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15F8" w:rsidRDefault="0005597C">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11</w:t>
      </w:r>
      <w:r>
        <w:rPr>
          <w:rFonts w:ascii="Arial" w:hAnsi="Arial" w:cs="Arial" w:hint="eastAsia"/>
          <w:b/>
          <w:bCs/>
          <w:snapToGrid w:val="0"/>
          <w:kern w:val="0"/>
          <w:sz w:val="24"/>
        </w:rPr>
        <w:t>4-e</w:t>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b/>
          <w:bCs/>
          <w:snapToGrid w:val="0"/>
          <w:kern w:val="0"/>
          <w:sz w:val="24"/>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R2-2104</w:t>
      </w:r>
      <w:r>
        <w:rPr>
          <w:rFonts w:ascii="Arial" w:hAnsi="Arial" w:cs="Arial" w:hint="eastAsia"/>
          <w:b/>
          <w:bCs/>
          <w:snapToGrid w:val="0"/>
          <w:kern w:val="0"/>
          <w:sz w:val="24"/>
        </w:rPr>
        <w:t>792</w:t>
      </w:r>
    </w:p>
    <w:p w:rsidR="00E015F8" w:rsidRDefault="0005597C">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Electronic, 19</w:t>
      </w:r>
      <w:r>
        <w:rPr>
          <w:rFonts w:ascii="Arial" w:hAnsi="Arial" w:cs="Arial" w:hint="eastAsia"/>
          <w:b/>
          <w:bCs/>
          <w:kern w:val="0"/>
          <w:sz w:val="24"/>
          <w:vertAlign w:val="superscript"/>
        </w:rPr>
        <w:t xml:space="preserve">th </w:t>
      </w:r>
      <w:r>
        <w:rPr>
          <w:rFonts w:ascii="Arial" w:hAnsi="Arial" w:cs="Arial" w:hint="eastAsia"/>
          <w:b/>
          <w:bCs/>
          <w:kern w:val="0"/>
          <w:sz w:val="24"/>
        </w:rPr>
        <w:t>- 27</w:t>
      </w:r>
      <w:r>
        <w:rPr>
          <w:rFonts w:ascii="Arial" w:hAnsi="Arial" w:cs="Arial" w:hint="eastAsia"/>
          <w:b/>
          <w:bCs/>
          <w:kern w:val="0"/>
          <w:sz w:val="24"/>
          <w:vertAlign w:val="superscript"/>
        </w:rPr>
        <w:t>th</w:t>
      </w:r>
      <w:r>
        <w:rPr>
          <w:rFonts w:ascii="Arial" w:hAnsi="Arial" w:cs="Arial" w:hint="eastAsia"/>
          <w:b/>
          <w:bCs/>
          <w:kern w:val="0"/>
          <w:sz w:val="24"/>
        </w:rPr>
        <w:t xml:space="preserve"> May</w:t>
      </w:r>
      <w:r>
        <w:rPr>
          <w:rFonts w:ascii="Arial" w:hAnsi="Arial" w:cs="Arial"/>
          <w:b/>
          <w:bCs/>
          <w:kern w:val="0"/>
          <w:sz w:val="24"/>
        </w:rPr>
        <w:t xml:space="preserve"> </w:t>
      </w:r>
      <w:r>
        <w:rPr>
          <w:rFonts w:ascii="Arial" w:hAnsi="Arial" w:cs="Arial" w:hint="eastAsia"/>
          <w:b/>
          <w:bCs/>
          <w:kern w:val="0"/>
          <w:sz w:val="24"/>
        </w:rPr>
        <w:t>2021</w:t>
      </w:r>
      <w:r>
        <w:rPr>
          <w:rFonts w:ascii="Arial" w:hAnsi="Arial" w:cs="Arial"/>
          <w:b/>
          <w:bCs/>
          <w:kern w:val="0"/>
          <w:sz w:val="24"/>
          <w:lang w:val="en-GB"/>
        </w:rPr>
        <w:t xml:space="preserve">       </w:t>
      </w:r>
      <w:r>
        <w:rPr>
          <w:rFonts w:ascii="Arial" w:hAnsi="Arial" w:cs="Arial" w:hint="eastAsia"/>
          <w:b/>
          <w:bCs/>
          <w:kern w:val="0"/>
          <w:sz w:val="24"/>
        </w:rPr>
        <w:t xml:space="preserve">  </w:t>
      </w:r>
    </w:p>
    <w:p w:rsidR="00E015F8" w:rsidRDefault="0005597C">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E015F8" w:rsidRDefault="0005597C">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E015F8" w:rsidRDefault="0005597C">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Slice specific RACH resources and RACH prioritization</w:t>
      </w:r>
    </w:p>
    <w:p w:rsidR="00E015F8" w:rsidRDefault="0005597C">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8.8.3</w:t>
      </w:r>
    </w:p>
    <w:p w:rsidR="00E015F8" w:rsidRDefault="0005597C">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E015F8" w:rsidRDefault="0005597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E015F8" w:rsidRDefault="0005597C">
      <w:pPr>
        <w:spacing w:line="240" w:lineRule="auto"/>
        <w:jc w:val="left"/>
        <w:rPr>
          <w:sz w:val="20"/>
          <w:szCs w:val="20"/>
        </w:rPr>
      </w:pPr>
      <w:r>
        <w:rPr>
          <w:rFonts w:hint="eastAsia"/>
          <w:sz w:val="20"/>
          <w:szCs w:val="20"/>
        </w:rPr>
        <w:t>In this paper, we share some understanding on the following aspects:</w:t>
      </w:r>
    </w:p>
    <w:p w:rsidR="00E015F8" w:rsidRDefault="0005597C">
      <w:pPr>
        <w:numPr>
          <w:ilvl w:val="0"/>
          <w:numId w:val="4"/>
        </w:numPr>
        <w:spacing w:line="240" w:lineRule="auto"/>
        <w:jc w:val="left"/>
        <w:rPr>
          <w:sz w:val="20"/>
          <w:szCs w:val="20"/>
        </w:rPr>
      </w:pPr>
      <w:r>
        <w:rPr>
          <w:sz w:val="20"/>
          <w:szCs w:val="20"/>
        </w:rPr>
        <w:t xml:space="preserve">Configuration of separated PRACH configuration (e.g., transmission occasions of time-frequency domain and preambles) for slice or slice group. RACH parameters prioritization (e.g., </w:t>
      </w:r>
      <w:proofErr w:type="spellStart"/>
      <w:r>
        <w:rPr>
          <w:sz w:val="20"/>
          <w:szCs w:val="20"/>
        </w:rPr>
        <w:t>scalingFactorBI</w:t>
      </w:r>
      <w:proofErr w:type="spellEnd"/>
      <w:r>
        <w:rPr>
          <w:sz w:val="20"/>
          <w:szCs w:val="20"/>
        </w:rPr>
        <w:t xml:space="preserve"> and </w:t>
      </w:r>
      <w:proofErr w:type="spellStart"/>
      <w:r>
        <w:rPr>
          <w:sz w:val="20"/>
          <w:szCs w:val="20"/>
        </w:rPr>
        <w:t>powerRampingStepHighPriority</w:t>
      </w:r>
      <w:proofErr w:type="spellEnd"/>
      <w:r>
        <w:rPr>
          <w:sz w:val="20"/>
          <w:szCs w:val="20"/>
        </w:rPr>
        <w:t xml:space="preserve">) for slice or slice group. </w:t>
      </w:r>
    </w:p>
    <w:p w:rsidR="00E015F8" w:rsidRDefault="0005597C">
      <w:pPr>
        <w:numPr>
          <w:ilvl w:val="0"/>
          <w:numId w:val="4"/>
        </w:numPr>
        <w:spacing w:line="240" w:lineRule="auto"/>
        <w:jc w:val="left"/>
        <w:rPr>
          <w:sz w:val="20"/>
          <w:szCs w:val="20"/>
        </w:rPr>
      </w:pPr>
      <w:r>
        <w:rPr>
          <w:rFonts w:hint="eastAsia"/>
          <w:sz w:val="20"/>
          <w:szCs w:val="20"/>
        </w:rPr>
        <w:t>H</w:t>
      </w:r>
      <w:r>
        <w:rPr>
          <w:sz w:val="20"/>
          <w:szCs w:val="20"/>
        </w:rPr>
        <w:t>ow to resolve prioritization parameter collision with MPS/</w:t>
      </w:r>
      <w:proofErr w:type="gramStart"/>
      <w:r>
        <w:rPr>
          <w:rFonts w:hint="eastAsia"/>
          <w:sz w:val="20"/>
          <w:szCs w:val="20"/>
        </w:rPr>
        <w:t>MCS.</w:t>
      </w:r>
      <w:proofErr w:type="gramEnd"/>
    </w:p>
    <w:p w:rsidR="00E015F8" w:rsidRDefault="0005597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bookmarkStart w:id="2" w:name="_Toc12718547"/>
    </w:p>
    <w:p w:rsidR="00E015F8" w:rsidRDefault="0005597C">
      <w:pPr>
        <w:pStyle w:val="Heading2"/>
        <w:numPr>
          <w:ilvl w:val="1"/>
          <w:numId w:val="3"/>
        </w:numPr>
        <w:rPr>
          <w:b w:val="0"/>
          <w:bCs w:val="0"/>
          <w:sz w:val="28"/>
          <w:szCs w:val="28"/>
          <w:lang w:val="en-US"/>
        </w:rPr>
      </w:pPr>
      <w:r>
        <w:rPr>
          <w:rFonts w:eastAsia="宋体" w:hint="eastAsia"/>
          <w:b w:val="0"/>
          <w:bCs w:val="0"/>
          <w:sz w:val="28"/>
          <w:szCs w:val="28"/>
          <w:lang w:val="en-US"/>
        </w:rPr>
        <w:t>PRACH configuration and RACH prioritization per slice or slice group</w:t>
      </w:r>
    </w:p>
    <w:p w:rsidR="00E015F8" w:rsidRDefault="0005597C">
      <w:pPr>
        <w:pStyle w:val="Heading3"/>
        <w:numPr>
          <w:ilvl w:val="2"/>
          <w:numId w:val="0"/>
        </w:numPr>
        <w:rPr>
          <w:b w:val="0"/>
          <w:bCs w:val="0"/>
          <w:sz w:val="21"/>
          <w:szCs w:val="21"/>
          <w:u w:val="single"/>
          <w:lang w:val="en-US"/>
        </w:rPr>
      </w:pPr>
      <w:r>
        <w:rPr>
          <w:rFonts w:hint="eastAsia"/>
          <w:b w:val="0"/>
          <w:bCs w:val="0"/>
          <w:sz w:val="21"/>
          <w:szCs w:val="21"/>
          <w:u w:val="single"/>
          <w:lang w:val="en-US"/>
        </w:rPr>
        <w:t>Issue 1: How to indicate the slice or slice group?</w:t>
      </w:r>
    </w:p>
    <w:p w:rsidR="00E015F8" w:rsidRDefault="0005597C">
      <w:pPr>
        <w:pStyle w:val="NormalWeb"/>
        <w:widowControl w:val="0"/>
        <w:spacing w:before="0" w:beforeAutospacing="0" w:after="160" w:afterAutospacing="0" w:line="256" w:lineRule="auto"/>
        <w:rPr>
          <w:rFonts w:eastAsia="宋体"/>
          <w:kern w:val="2"/>
          <w:sz w:val="20"/>
          <w:szCs w:val="20"/>
          <w:shd w:val="clear" w:color="auto" w:fill="FFFFFF"/>
          <w:lang w:val="en-US" w:eastAsia="zh-CN" w:bidi="ar"/>
        </w:rPr>
      </w:pPr>
      <w:r>
        <w:rPr>
          <w:rFonts w:eastAsia="宋体" w:hint="eastAsia"/>
          <w:kern w:val="2"/>
          <w:sz w:val="20"/>
          <w:szCs w:val="20"/>
          <w:shd w:val="clear" w:color="auto" w:fill="FFFFFF"/>
          <w:lang w:val="en-US" w:eastAsia="zh-CN" w:bidi="ar"/>
        </w:rPr>
        <w:t>Since we will focus on the slice specific CBRA RACH for IDLE and INACTIVE mode, which will also be broadcast in system information, we also need to address the security concern and SIB size concern.</w:t>
      </w:r>
    </w:p>
    <w:p w:rsidR="00E015F8" w:rsidRDefault="0005597C">
      <w:pPr>
        <w:pStyle w:val="NormalWeb"/>
        <w:widowControl w:val="0"/>
        <w:spacing w:before="0" w:beforeAutospacing="0" w:after="160" w:afterAutospacing="0" w:line="256" w:lineRule="auto"/>
        <w:rPr>
          <w:sz w:val="20"/>
          <w:szCs w:val="20"/>
          <w:shd w:val="clear" w:color="auto" w:fill="FFFFFF"/>
          <w:lang w:val="en-US"/>
        </w:rPr>
      </w:pPr>
      <w:r>
        <w:rPr>
          <w:rFonts w:eastAsia="宋体"/>
          <w:kern w:val="2"/>
          <w:sz w:val="20"/>
          <w:szCs w:val="20"/>
          <w:shd w:val="clear" w:color="auto" w:fill="FFFFFF"/>
          <w:lang w:val="en-US" w:eastAsia="zh-CN" w:bidi="ar"/>
        </w:rPr>
        <w:t>The following options on slice availability in system information have been proposed and discussed last meeting with no consensus reached:</w:t>
      </w:r>
    </w:p>
    <w:p w:rsidR="00E015F8" w:rsidRDefault="0005597C">
      <w:pPr>
        <w:pStyle w:val="NormalWeb"/>
        <w:widowControl w:val="0"/>
        <w:numPr>
          <w:ilvl w:val="0"/>
          <w:numId w:val="5"/>
        </w:numPr>
        <w:spacing w:before="0" w:beforeAutospacing="0" w:after="160" w:afterAutospacing="0" w:line="256" w:lineRule="auto"/>
        <w:rPr>
          <w:sz w:val="20"/>
          <w:szCs w:val="20"/>
          <w:shd w:val="clear" w:color="auto" w:fill="FFFFFF"/>
          <w:lang w:val="en-US"/>
        </w:rPr>
      </w:pPr>
      <w:r>
        <w:rPr>
          <w:rFonts w:eastAsia="宋体"/>
          <w:kern w:val="2"/>
          <w:sz w:val="20"/>
          <w:szCs w:val="20"/>
          <w:shd w:val="clear" w:color="auto" w:fill="FFFFFF"/>
          <w:lang w:val="en-US" w:eastAsia="zh-CN" w:bidi="ar"/>
        </w:rPr>
        <w:t>Option 1: Part of S-NSSAI (e.g. only the SST)</w:t>
      </w:r>
    </w:p>
    <w:p w:rsidR="00E015F8" w:rsidRDefault="0005597C">
      <w:pPr>
        <w:pStyle w:val="NormalWeb"/>
        <w:widowControl w:val="0"/>
        <w:numPr>
          <w:ilvl w:val="0"/>
          <w:numId w:val="5"/>
        </w:numPr>
        <w:spacing w:before="0" w:beforeAutospacing="0" w:after="160" w:afterAutospacing="0" w:line="256" w:lineRule="auto"/>
        <w:rPr>
          <w:sz w:val="20"/>
          <w:szCs w:val="20"/>
          <w:shd w:val="clear" w:color="auto" w:fill="FFFFFF"/>
          <w:lang w:val="en-US"/>
        </w:rPr>
      </w:pPr>
      <w:r>
        <w:rPr>
          <w:rFonts w:eastAsia="宋体"/>
          <w:kern w:val="2"/>
          <w:sz w:val="20"/>
          <w:szCs w:val="20"/>
          <w:shd w:val="clear" w:color="auto" w:fill="FFFFFF"/>
          <w:lang w:val="en-US" w:eastAsia="zh-CN" w:bidi="ar"/>
        </w:rPr>
        <w:t>Option 2: Slice group ID</w:t>
      </w:r>
    </w:p>
    <w:p w:rsidR="00E015F8" w:rsidRDefault="0005597C">
      <w:pPr>
        <w:pStyle w:val="NormalWeb"/>
        <w:widowControl w:val="0"/>
        <w:numPr>
          <w:ilvl w:val="0"/>
          <w:numId w:val="5"/>
        </w:numPr>
        <w:spacing w:before="0" w:beforeAutospacing="0" w:after="160" w:afterAutospacing="0" w:line="256" w:lineRule="auto"/>
        <w:rPr>
          <w:sz w:val="20"/>
          <w:szCs w:val="20"/>
          <w:shd w:val="clear" w:color="auto" w:fill="FFFFFF"/>
          <w:lang w:val="en-US"/>
        </w:rPr>
      </w:pPr>
      <w:r>
        <w:rPr>
          <w:rFonts w:eastAsia="宋体"/>
          <w:kern w:val="2"/>
          <w:sz w:val="20"/>
          <w:szCs w:val="20"/>
          <w:shd w:val="clear" w:color="auto" w:fill="FFFFFF"/>
          <w:lang w:val="en-US" w:eastAsia="zh-CN" w:bidi="ar"/>
        </w:rPr>
        <w:t>Option 3: Slice associated access category</w:t>
      </w:r>
    </w:p>
    <w:p w:rsidR="00E015F8" w:rsidRDefault="0005597C">
      <w:pPr>
        <w:widowControl/>
        <w:jc w:val="left"/>
      </w:pPr>
      <w:r>
        <w:rPr>
          <w:rFonts w:eastAsia="宋体"/>
          <w:sz w:val="20"/>
          <w:szCs w:val="20"/>
          <w:shd w:val="clear" w:color="auto" w:fill="FFFFFF"/>
          <w:lang w:bidi="ar"/>
        </w:rPr>
        <w:t>To address the SIB payload size concern and security concern while minimizing the impact in SA2/CT1 specs, we prefer to go for option 3 with the slice associated access category used to indicate slice</w:t>
      </w:r>
      <w:r>
        <w:rPr>
          <w:rFonts w:eastAsia="宋体" w:hint="eastAsia"/>
          <w:sz w:val="20"/>
          <w:szCs w:val="20"/>
          <w:shd w:val="clear" w:color="auto" w:fill="FFFFFF"/>
          <w:lang w:bidi="ar"/>
        </w:rPr>
        <w:t>(s) also in PRACH configuration and RACH prioritization parameters configuration.</w:t>
      </w:r>
    </w:p>
    <w:p w:rsidR="00E015F8" w:rsidRDefault="0005597C">
      <w:pPr>
        <w:pStyle w:val="ListParagraph1"/>
        <w:ind w:firstLineChars="0" w:firstLine="0"/>
        <w:jc w:val="left"/>
        <w:rPr>
          <w:b/>
          <w:bCs/>
          <w:sz w:val="20"/>
          <w:szCs w:val="20"/>
          <w:shd w:val="clear" w:color="auto" w:fill="FFFFFF"/>
        </w:rPr>
      </w:pPr>
      <w:r>
        <w:rPr>
          <w:rFonts w:hint="eastAsia"/>
          <w:b/>
          <w:bCs/>
          <w:sz w:val="20"/>
          <w:szCs w:val="20"/>
          <w:shd w:val="clear" w:color="auto" w:fill="FFFFFF"/>
        </w:rPr>
        <w:t>Proposal 1: The slice associated access category should be used to indicate slice(s) in PRACH configuration and RACH prioritization parameters configuration.</w:t>
      </w:r>
    </w:p>
    <w:p w:rsidR="00E015F8" w:rsidRDefault="0005597C">
      <w:pPr>
        <w:pStyle w:val="Heading3"/>
        <w:numPr>
          <w:ilvl w:val="2"/>
          <w:numId w:val="0"/>
        </w:numPr>
        <w:rPr>
          <w:b w:val="0"/>
          <w:bCs w:val="0"/>
          <w:sz w:val="21"/>
          <w:szCs w:val="21"/>
          <w:u w:val="single"/>
          <w:lang w:val="en-US"/>
        </w:rPr>
      </w:pPr>
      <w:r>
        <w:rPr>
          <w:rFonts w:hint="eastAsia"/>
          <w:b w:val="0"/>
          <w:bCs w:val="0"/>
          <w:sz w:val="21"/>
          <w:szCs w:val="21"/>
          <w:u w:val="single"/>
          <w:lang w:val="en-US"/>
        </w:rPr>
        <w:lastRenderedPageBreak/>
        <w:t>Issue 2: Potential RA-RNTI collision</w:t>
      </w:r>
    </w:p>
    <w:p w:rsidR="00E015F8" w:rsidRDefault="0005597C">
      <w:pPr>
        <w:rPr>
          <w:sz w:val="20"/>
          <w:szCs w:val="20"/>
          <w:lang w:eastAsia="ko-KR"/>
        </w:rPr>
      </w:pPr>
      <w:r>
        <w:rPr>
          <w:sz w:val="20"/>
          <w:szCs w:val="20"/>
          <w:lang w:eastAsia="ko-KR"/>
        </w:rPr>
        <w:t>The RA-RNTI associated with the PRACH occasion in which the Random Access Preamble is transmitted, is computed as</w:t>
      </w:r>
      <w:r>
        <w:rPr>
          <w:rFonts w:hint="eastAsia"/>
          <w:sz w:val="20"/>
          <w:szCs w:val="20"/>
        </w:rPr>
        <w:t xml:space="preserve"> [1]</w:t>
      </w:r>
      <w:r>
        <w:rPr>
          <w:sz w:val="20"/>
          <w:szCs w:val="20"/>
          <w:lang w:eastAsia="ko-KR"/>
        </w:rPr>
        <w:t>:</w:t>
      </w:r>
    </w:p>
    <w:p w:rsidR="00E015F8" w:rsidRDefault="0005597C">
      <w:pPr>
        <w:pStyle w:val="EQ"/>
        <w:jc w:val="center"/>
        <w:rPr>
          <w:lang w:eastAsia="ko-KR"/>
        </w:rPr>
      </w:pPr>
      <w:r>
        <w:rPr>
          <w:lang w:eastAsia="ko-KR"/>
        </w:rPr>
        <w:t xml:space="preserve">RA-RNTI = 1 + </w:t>
      </w:r>
      <w:proofErr w:type="spellStart"/>
      <w:r>
        <w:rPr>
          <w:lang w:eastAsia="ko-KR"/>
        </w:rPr>
        <w:t>s_id</w:t>
      </w:r>
      <w:proofErr w:type="spellEnd"/>
      <w:r>
        <w:rPr>
          <w:lang w:eastAsia="ko-KR"/>
        </w:rPr>
        <w:t xml:space="preserve"> + 14 × </w:t>
      </w:r>
      <w:proofErr w:type="spellStart"/>
      <w:r>
        <w:rPr>
          <w:lang w:eastAsia="ko-KR"/>
        </w:rPr>
        <w:t>t_id</w:t>
      </w:r>
      <w:proofErr w:type="spellEnd"/>
      <w:r>
        <w:rPr>
          <w:lang w:eastAsia="ko-KR"/>
        </w:rPr>
        <w:t xml:space="preserve"> + 14 × 80 × </w:t>
      </w:r>
      <w:proofErr w:type="spellStart"/>
      <w:r>
        <w:rPr>
          <w:lang w:eastAsia="ko-KR"/>
        </w:rPr>
        <w:t>f_id</w:t>
      </w:r>
      <w:proofErr w:type="spellEnd"/>
      <w:r>
        <w:rPr>
          <w:lang w:eastAsia="ko-KR"/>
        </w:rPr>
        <w:t xml:space="preserve"> + 14 × 80 × 8 × </w:t>
      </w:r>
      <w:proofErr w:type="spellStart"/>
      <w:r>
        <w:rPr>
          <w:lang w:eastAsia="ko-KR"/>
        </w:rPr>
        <w:t>ul_carrier_id</w:t>
      </w:r>
      <w:proofErr w:type="spellEnd"/>
    </w:p>
    <w:p w:rsidR="00E015F8" w:rsidRDefault="0005597C">
      <w:pPr>
        <w:rPr>
          <w:sz w:val="20"/>
          <w:szCs w:val="20"/>
          <w:lang w:eastAsia="ko-KR"/>
        </w:rPr>
      </w:pPr>
      <w:r>
        <w:rPr>
          <w:sz w:val="20"/>
          <w:szCs w:val="20"/>
          <w:lang w:eastAsia="ko-KR"/>
        </w:rPr>
        <w:t xml:space="preserve">where </w:t>
      </w:r>
      <w:proofErr w:type="spellStart"/>
      <w:r>
        <w:rPr>
          <w:sz w:val="20"/>
          <w:szCs w:val="20"/>
          <w:lang w:eastAsia="ko-KR"/>
        </w:rPr>
        <w:t>s_id</w:t>
      </w:r>
      <w:proofErr w:type="spellEnd"/>
      <w:r>
        <w:rPr>
          <w:sz w:val="20"/>
          <w:szCs w:val="20"/>
          <w:lang w:eastAsia="ko-KR"/>
        </w:rPr>
        <w:t xml:space="preserve"> is the index of the first OFDM symbol of the PRACH occasion (0 </w:t>
      </w:r>
      <w:r>
        <w:rPr>
          <w:sz w:val="20"/>
          <w:szCs w:val="20"/>
        </w:rPr>
        <w:t>≤</w:t>
      </w:r>
      <w:r>
        <w:rPr>
          <w:sz w:val="20"/>
          <w:szCs w:val="20"/>
          <w:lang w:eastAsia="ko-KR"/>
        </w:rPr>
        <w:t xml:space="preserve"> </w:t>
      </w:r>
      <w:proofErr w:type="spellStart"/>
      <w:r>
        <w:rPr>
          <w:sz w:val="20"/>
          <w:szCs w:val="20"/>
          <w:lang w:eastAsia="ko-KR"/>
        </w:rPr>
        <w:t>s_id</w:t>
      </w:r>
      <w:proofErr w:type="spellEnd"/>
      <w:r>
        <w:rPr>
          <w:sz w:val="20"/>
          <w:szCs w:val="20"/>
          <w:lang w:eastAsia="ko-KR"/>
        </w:rPr>
        <w:t xml:space="preserve"> &lt; 14), </w:t>
      </w:r>
      <w:proofErr w:type="spellStart"/>
      <w:r>
        <w:rPr>
          <w:sz w:val="20"/>
          <w:szCs w:val="20"/>
          <w:lang w:eastAsia="ko-KR"/>
        </w:rPr>
        <w:t>t_id</w:t>
      </w:r>
      <w:proofErr w:type="spellEnd"/>
      <w:r>
        <w:rPr>
          <w:sz w:val="20"/>
          <w:szCs w:val="20"/>
          <w:lang w:eastAsia="ko-KR"/>
        </w:rPr>
        <w:t xml:space="preserve"> is the index of the first slot of the PRACH occasion in a system frame (0 </w:t>
      </w:r>
      <w:r>
        <w:rPr>
          <w:sz w:val="20"/>
          <w:szCs w:val="20"/>
        </w:rPr>
        <w:t>≤</w:t>
      </w:r>
      <w:r>
        <w:rPr>
          <w:sz w:val="20"/>
          <w:szCs w:val="20"/>
          <w:lang w:eastAsia="ko-KR"/>
        </w:rPr>
        <w:t xml:space="preserve"> </w:t>
      </w:r>
      <w:proofErr w:type="spellStart"/>
      <w:r>
        <w:rPr>
          <w:sz w:val="20"/>
          <w:szCs w:val="20"/>
          <w:lang w:eastAsia="ko-KR"/>
        </w:rPr>
        <w:t>t_id</w:t>
      </w:r>
      <w:proofErr w:type="spellEnd"/>
      <w:r>
        <w:rPr>
          <w:sz w:val="20"/>
          <w:szCs w:val="20"/>
          <w:lang w:eastAsia="ko-KR"/>
        </w:rPr>
        <w:t xml:space="preserve"> &lt; 80), where the subcarrier spacing to determine </w:t>
      </w:r>
      <w:proofErr w:type="spellStart"/>
      <w:r>
        <w:rPr>
          <w:sz w:val="20"/>
          <w:szCs w:val="20"/>
          <w:lang w:eastAsia="ko-KR"/>
        </w:rPr>
        <w:t>t_id</w:t>
      </w:r>
      <w:proofErr w:type="spellEnd"/>
      <w:r>
        <w:rPr>
          <w:sz w:val="20"/>
          <w:szCs w:val="20"/>
          <w:lang w:eastAsia="ko-KR"/>
        </w:rPr>
        <w:t xml:space="preserve"> is based on the value of μ specified in clause 5.3.2 in TS 38.211, </w:t>
      </w:r>
      <w:proofErr w:type="spellStart"/>
      <w:r>
        <w:rPr>
          <w:sz w:val="20"/>
          <w:szCs w:val="20"/>
          <w:lang w:eastAsia="ko-KR"/>
        </w:rPr>
        <w:t>f_id</w:t>
      </w:r>
      <w:proofErr w:type="spellEnd"/>
      <w:r>
        <w:rPr>
          <w:sz w:val="20"/>
          <w:szCs w:val="20"/>
          <w:lang w:eastAsia="ko-KR"/>
        </w:rPr>
        <w:t xml:space="preserve"> is the index of the PRACH occasion in the frequency domain (0 </w:t>
      </w:r>
      <w:r>
        <w:rPr>
          <w:sz w:val="20"/>
          <w:szCs w:val="20"/>
        </w:rPr>
        <w:t>≤</w:t>
      </w:r>
      <w:r>
        <w:rPr>
          <w:sz w:val="20"/>
          <w:szCs w:val="20"/>
          <w:lang w:eastAsia="ko-KR"/>
        </w:rPr>
        <w:t xml:space="preserve"> </w:t>
      </w:r>
      <w:proofErr w:type="spellStart"/>
      <w:r>
        <w:rPr>
          <w:sz w:val="20"/>
          <w:szCs w:val="20"/>
          <w:lang w:eastAsia="ko-KR"/>
        </w:rPr>
        <w:t>f_id</w:t>
      </w:r>
      <w:proofErr w:type="spellEnd"/>
      <w:r>
        <w:rPr>
          <w:sz w:val="20"/>
          <w:szCs w:val="20"/>
          <w:lang w:eastAsia="ko-KR"/>
        </w:rPr>
        <w:t xml:space="preserve"> &lt; 8), and </w:t>
      </w:r>
      <w:proofErr w:type="spellStart"/>
      <w:r>
        <w:rPr>
          <w:sz w:val="20"/>
          <w:szCs w:val="20"/>
          <w:lang w:eastAsia="ko-KR"/>
        </w:rPr>
        <w:t>ul_carrier_id</w:t>
      </w:r>
      <w:proofErr w:type="spellEnd"/>
      <w:r>
        <w:rPr>
          <w:sz w:val="20"/>
          <w:szCs w:val="20"/>
          <w:lang w:eastAsia="ko-KR"/>
        </w:rPr>
        <w:t xml:space="preserve"> is the UL carrier used for Random Access Preamble transmission (0 for NUL carrier, and 1 for SUL carrier).</w:t>
      </w:r>
    </w:p>
    <w:p w:rsidR="00E015F8" w:rsidRDefault="0005597C">
      <w:pPr>
        <w:pStyle w:val="NormalWeb"/>
        <w:widowControl w:val="0"/>
        <w:spacing w:before="0" w:beforeAutospacing="0" w:after="160" w:afterAutospacing="0" w:line="256" w:lineRule="auto"/>
        <w:rPr>
          <w:rFonts w:eastAsia="宋体"/>
          <w:kern w:val="2"/>
          <w:sz w:val="20"/>
          <w:szCs w:val="20"/>
          <w:shd w:val="clear" w:color="auto" w:fill="FFFFFF"/>
          <w:lang w:val="en-US" w:eastAsia="zh-CN" w:bidi="ar"/>
        </w:rPr>
      </w:pPr>
      <w:r>
        <w:rPr>
          <w:rFonts w:eastAsia="宋体" w:hint="eastAsia"/>
          <w:kern w:val="2"/>
          <w:sz w:val="20"/>
          <w:szCs w:val="20"/>
          <w:shd w:val="clear" w:color="auto" w:fill="FFFFFF"/>
          <w:lang w:val="en-US" w:eastAsia="zh-CN" w:bidi="ar"/>
        </w:rPr>
        <w:t xml:space="preserve">As we agreed at RAN2#113bis-e [2] that </w:t>
      </w:r>
      <w:r>
        <w:rPr>
          <w:rFonts w:eastAsia="宋体" w:hint="eastAsia"/>
          <w:i/>
          <w:iCs/>
          <w:kern w:val="2"/>
          <w:sz w:val="20"/>
          <w:szCs w:val="20"/>
          <w:shd w:val="clear" w:color="auto" w:fill="FFFFFF"/>
          <w:lang w:val="en-US" w:eastAsia="zh-CN" w:bidi="ar"/>
        </w:rPr>
        <w:t>RAN2 aims to support both RO partition and preambles partition</w:t>
      </w:r>
      <w:r>
        <w:rPr>
          <w:rFonts w:eastAsia="宋体" w:hint="eastAsia"/>
          <w:kern w:val="2"/>
          <w:sz w:val="20"/>
          <w:szCs w:val="20"/>
          <w:shd w:val="clear" w:color="auto" w:fill="FFFFFF"/>
          <w:lang w:val="en-US" w:eastAsia="zh-CN" w:bidi="ar"/>
        </w:rPr>
        <w:t>.</w:t>
      </w:r>
    </w:p>
    <w:p w:rsidR="00E015F8" w:rsidRDefault="0005597C">
      <w:pPr>
        <w:pStyle w:val="NormalWeb"/>
        <w:widowControl w:val="0"/>
        <w:spacing w:before="0" w:beforeAutospacing="0" w:after="160" w:afterAutospacing="0" w:line="256" w:lineRule="auto"/>
        <w:rPr>
          <w:rFonts w:eastAsia="宋体"/>
          <w:kern w:val="2"/>
          <w:sz w:val="20"/>
          <w:szCs w:val="20"/>
          <w:shd w:val="clear" w:color="auto" w:fill="FFFFFF"/>
          <w:lang w:val="en-US" w:eastAsia="zh-CN" w:bidi="ar"/>
        </w:rPr>
      </w:pPr>
      <w:r>
        <w:rPr>
          <w:rFonts w:eastAsia="宋体" w:hint="eastAsia"/>
          <w:kern w:val="2"/>
          <w:sz w:val="20"/>
          <w:szCs w:val="20"/>
          <w:shd w:val="clear" w:color="auto" w:fill="FFFFFF"/>
          <w:lang w:val="en-US" w:eastAsia="zh-CN" w:bidi="ar"/>
        </w:rPr>
        <w:t>- For preambles partition, in which case different slices or slice groups would be associated with different preambles while the ROs can be the same, resulting the same RA-RNTI to be used. This would not be problematic as the preambles associated to different slices or slice groups can be used by the NW to differentiate UEs.</w:t>
      </w:r>
    </w:p>
    <w:p w:rsidR="00E015F8" w:rsidRDefault="0005597C">
      <w:pPr>
        <w:pStyle w:val="NormalWeb"/>
        <w:widowControl w:val="0"/>
        <w:spacing w:before="0" w:beforeAutospacing="0" w:after="160" w:afterAutospacing="0" w:line="256" w:lineRule="auto"/>
        <w:rPr>
          <w:rFonts w:eastAsia="宋体"/>
          <w:sz w:val="20"/>
          <w:szCs w:val="20"/>
          <w:lang w:val="en-US" w:eastAsia="zh-CN"/>
        </w:rPr>
      </w:pPr>
      <w:r>
        <w:rPr>
          <w:rFonts w:eastAsia="宋体" w:hint="eastAsia"/>
          <w:kern w:val="2"/>
          <w:sz w:val="20"/>
          <w:szCs w:val="20"/>
          <w:shd w:val="clear" w:color="auto" w:fill="FFFFFF"/>
          <w:lang w:val="en-US" w:eastAsia="zh-CN" w:bidi="ar"/>
        </w:rPr>
        <w:t xml:space="preserve">- However, for RO partition, in which case different slices or slice groups would be associated with different ROs while the preambles can be the same. And for this case, even different slices or slice groups are associated with different ROs, it is still possible that the values of the </w:t>
      </w:r>
      <w:proofErr w:type="spellStart"/>
      <w:r>
        <w:rPr>
          <w:sz w:val="20"/>
          <w:szCs w:val="20"/>
          <w:lang w:eastAsia="ko-KR"/>
        </w:rPr>
        <w:t>s_id</w:t>
      </w:r>
      <w:proofErr w:type="spellEnd"/>
      <w:r>
        <w:rPr>
          <w:rFonts w:eastAsia="宋体" w:hint="eastAsia"/>
          <w:sz w:val="20"/>
          <w:szCs w:val="20"/>
          <w:lang w:val="en-US" w:eastAsia="zh-CN"/>
        </w:rPr>
        <w:t xml:space="preserve">, </w:t>
      </w:r>
      <w:proofErr w:type="spellStart"/>
      <w:r>
        <w:rPr>
          <w:sz w:val="20"/>
          <w:szCs w:val="20"/>
          <w:lang w:eastAsia="ko-KR"/>
        </w:rPr>
        <w:t>t_id</w:t>
      </w:r>
      <w:proofErr w:type="spellEnd"/>
      <w:r>
        <w:rPr>
          <w:rFonts w:eastAsia="宋体" w:hint="eastAsia"/>
          <w:sz w:val="20"/>
          <w:szCs w:val="20"/>
          <w:lang w:val="en-US" w:eastAsia="zh-CN"/>
        </w:rPr>
        <w:t xml:space="preserve">, </w:t>
      </w:r>
      <w:proofErr w:type="spellStart"/>
      <w:r>
        <w:rPr>
          <w:sz w:val="20"/>
          <w:szCs w:val="20"/>
          <w:lang w:eastAsia="ko-KR"/>
        </w:rPr>
        <w:t>f_id</w:t>
      </w:r>
      <w:proofErr w:type="spellEnd"/>
      <w:r>
        <w:rPr>
          <w:rFonts w:eastAsia="宋体" w:hint="eastAsia"/>
          <w:sz w:val="20"/>
          <w:szCs w:val="20"/>
          <w:lang w:val="en-US" w:eastAsia="zh-CN"/>
        </w:rPr>
        <w:t xml:space="preserve"> and </w:t>
      </w:r>
      <w:proofErr w:type="spellStart"/>
      <w:r>
        <w:rPr>
          <w:sz w:val="20"/>
          <w:szCs w:val="20"/>
          <w:lang w:eastAsia="ko-KR"/>
        </w:rPr>
        <w:t>ul_carrier_id</w:t>
      </w:r>
      <w:proofErr w:type="spellEnd"/>
      <w:r>
        <w:rPr>
          <w:rFonts w:eastAsia="宋体" w:hint="eastAsia"/>
          <w:sz w:val="20"/>
          <w:szCs w:val="20"/>
          <w:lang w:val="en-US" w:eastAsia="zh-CN"/>
        </w:rPr>
        <w:t xml:space="preserve"> used in RA-RNTI is the same for the ROs associated different slices or slice groups, resulting the same value of RA-RNTI and that is what we call </w:t>
      </w:r>
      <w:r>
        <w:rPr>
          <w:rFonts w:eastAsia="宋体"/>
          <w:sz w:val="20"/>
          <w:szCs w:val="20"/>
          <w:lang w:val="en-US" w:eastAsia="zh-CN"/>
        </w:rPr>
        <w:t>“</w:t>
      </w:r>
      <w:r>
        <w:rPr>
          <w:rFonts w:eastAsia="宋体" w:hint="eastAsia"/>
          <w:sz w:val="20"/>
          <w:szCs w:val="20"/>
          <w:lang w:val="en-US" w:eastAsia="zh-CN"/>
        </w:rPr>
        <w:t>RA-RNTI collision</w:t>
      </w:r>
      <w:r>
        <w:rPr>
          <w:rFonts w:eastAsia="宋体"/>
          <w:sz w:val="20"/>
          <w:szCs w:val="20"/>
          <w:lang w:val="en-US" w:eastAsia="zh-CN"/>
        </w:rPr>
        <w:t>”</w:t>
      </w:r>
      <w:r>
        <w:rPr>
          <w:rFonts w:eastAsia="宋体" w:hint="eastAsia"/>
          <w:sz w:val="20"/>
          <w:szCs w:val="20"/>
          <w:lang w:val="en-US" w:eastAsia="zh-CN"/>
        </w:rPr>
        <w:t>. The following figure is a typical example. The ROs for different slices vary in the frequency domain but are overlapped in the time domain and it is highly possible that RA-RNTI collision would happen.</w:t>
      </w:r>
    </w:p>
    <w:p w:rsidR="00E015F8" w:rsidRDefault="0005597C">
      <w:pPr>
        <w:pStyle w:val="ListParagraph1"/>
        <w:ind w:firstLineChars="0" w:firstLine="0"/>
        <w:jc w:val="center"/>
        <w:rPr>
          <w:sz w:val="20"/>
          <w:szCs w:val="20"/>
        </w:rPr>
      </w:pPr>
      <w:r>
        <w:rPr>
          <w:sz w:val="20"/>
          <w:szCs w:val="20"/>
        </w:rPr>
        <w:object w:dxaOrig="10244" w:dyaOrig="34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2.25pt;height:173.25pt" o:ole="">
            <v:imagedata r:id="rId9" o:title=""/>
          </v:shape>
          <o:OLEObject Type="Embed" ProgID="Visio.Drawing.15" ShapeID="_x0000_i1025" DrawAspect="Content" ObjectID="_1682237848" r:id="rId10"/>
        </w:object>
      </w:r>
      <w:r>
        <w:rPr>
          <w:rFonts w:hint="eastAsia"/>
          <w:sz w:val="20"/>
          <w:szCs w:val="20"/>
        </w:rPr>
        <w:t>Figure 1: An example of slice specific PRACH configuration</w:t>
      </w:r>
    </w:p>
    <w:p w:rsidR="00E015F8" w:rsidRDefault="0005597C">
      <w:pPr>
        <w:pStyle w:val="ListParagraph1"/>
        <w:ind w:firstLineChars="0" w:firstLine="0"/>
        <w:jc w:val="left"/>
        <w:rPr>
          <w:rFonts w:eastAsia="宋体"/>
          <w:b/>
          <w:bCs/>
          <w:sz w:val="20"/>
          <w:szCs w:val="20"/>
          <w:shd w:val="clear" w:color="auto" w:fill="FFFFFF"/>
          <w:lang w:bidi="ar"/>
        </w:rPr>
      </w:pPr>
      <w:r>
        <w:rPr>
          <w:rFonts w:hint="eastAsia"/>
          <w:b/>
          <w:bCs/>
          <w:sz w:val="20"/>
          <w:szCs w:val="20"/>
        </w:rPr>
        <w:t xml:space="preserve">Observation: For RO </w:t>
      </w:r>
      <w:r>
        <w:rPr>
          <w:rFonts w:eastAsia="宋体" w:hint="eastAsia"/>
          <w:b/>
          <w:bCs/>
          <w:sz w:val="20"/>
          <w:szCs w:val="20"/>
          <w:shd w:val="clear" w:color="auto" w:fill="FFFFFF"/>
          <w:lang w:bidi="ar"/>
        </w:rPr>
        <w:t>partition, RA-RNTI may happen and this issue should be addressed in Slice specific RACH resources configuration.</w:t>
      </w:r>
    </w:p>
    <w:p w:rsidR="00E015F8" w:rsidRDefault="0005597C">
      <w:pPr>
        <w:pStyle w:val="ListParagraph1"/>
        <w:ind w:firstLineChars="0" w:firstLine="0"/>
        <w:jc w:val="left"/>
        <w:rPr>
          <w:rFonts w:eastAsia="宋体"/>
          <w:sz w:val="20"/>
          <w:szCs w:val="20"/>
          <w:shd w:val="clear" w:color="auto" w:fill="FFFFFF"/>
          <w:lang w:bidi="ar"/>
        </w:rPr>
      </w:pPr>
      <w:r>
        <w:rPr>
          <w:rFonts w:eastAsia="宋体" w:hint="eastAsia"/>
          <w:sz w:val="20"/>
          <w:szCs w:val="20"/>
          <w:shd w:val="clear" w:color="auto" w:fill="FFFFFF"/>
          <w:lang w:bidi="ar"/>
        </w:rPr>
        <w:t>The following solutions can be considered:</w:t>
      </w:r>
    </w:p>
    <w:p w:rsidR="00E015F8" w:rsidRDefault="0005597C">
      <w:pPr>
        <w:numPr>
          <w:ilvl w:val="1"/>
          <w:numId w:val="6"/>
        </w:numPr>
        <w:rPr>
          <w:sz w:val="20"/>
          <w:szCs w:val="20"/>
        </w:rPr>
      </w:pPr>
      <w:r>
        <w:rPr>
          <w:rFonts w:hint="eastAsia"/>
          <w:sz w:val="20"/>
          <w:szCs w:val="20"/>
        </w:rPr>
        <w:t>Solution 1: Change the RA-RNTI calculation to differentiate the slices/slice groups</w:t>
      </w:r>
    </w:p>
    <w:p w:rsidR="00E015F8" w:rsidRDefault="0005597C">
      <w:pPr>
        <w:ind w:left="420"/>
        <w:rPr>
          <w:sz w:val="20"/>
          <w:szCs w:val="20"/>
        </w:rPr>
      </w:pPr>
      <w:r>
        <w:rPr>
          <w:sz w:val="20"/>
          <w:szCs w:val="20"/>
        </w:rPr>
        <w:lastRenderedPageBreak/>
        <w:t xml:space="preserve">RA-RNTI = 1 + </w:t>
      </w:r>
      <w:proofErr w:type="spellStart"/>
      <w:r>
        <w:rPr>
          <w:sz w:val="20"/>
          <w:szCs w:val="20"/>
        </w:rPr>
        <w:t>s_id</w:t>
      </w:r>
      <w:proofErr w:type="spellEnd"/>
      <w:r>
        <w:rPr>
          <w:sz w:val="20"/>
          <w:szCs w:val="20"/>
        </w:rPr>
        <w:t xml:space="preserve"> + 14 × </w:t>
      </w:r>
      <w:proofErr w:type="spellStart"/>
      <w:r>
        <w:rPr>
          <w:sz w:val="20"/>
          <w:szCs w:val="20"/>
        </w:rPr>
        <w:t>t_id</w:t>
      </w:r>
      <w:proofErr w:type="spellEnd"/>
      <w:r>
        <w:rPr>
          <w:sz w:val="20"/>
          <w:szCs w:val="20"/>
        </w:rPr>
        <w:t xml:space="preserve"> + 14 × 80 × </w:t>
      </w:r>
      <w:proofErr w:type="spellStart"/>
      <w:r>
        <w:rPr>
          <w:sz w:val="20"/>
          <w:szCs w:val="20"/>
        </w:rPr>
        <w:t>f_id</w:t>
      </w:r>
      <w:proofErr w:type="spellEnd"/>
      <w:r>
        <w:rPr>
          <w:sz w:val="20"/>
          <w:szCs w:val="20"/>
        </w:rPr>
        <w:t xml:space="preserve"> + 14 × 80 × 8 × </w:t>
      </w:r>
      <w:proofErr w:type="spellStart"/>
      <w:r>
        <w:rPr>
          <w:sz w:val="20"/>
          <w:szCs w:val="20"/>
        </w:rPr>
        <w:t>ul_carrier_id</w:t>
      </w:r>
      <w:proofErr w:type="spellEnd"/>
      <w:r>
        <w:rPr>
          <w:rFonts w:hint="eastAsia"/>
          <w:sz w:val="20"/>
          <w:szCs w:val="20"/>
        </w:rPr>
        <w:t xml:space="preserve"> + 2 </w:t>
      </w:r>
      <w:r>
        <w:rPr>
          <w:sz w:val="20"/>
          <w:szCs w:val="20"/>
        </w:rPr>
        <w:t xml:space="preserve">×14 × 80 × 8 × </w:t>
      </w:r>
      <w:proofErr w:type="spellStart"/>
      <w:r>
        <w:rPr>
          <w:rFonts w:hint="eastAsia"/>
          <w:sz w:val="20"/>
          <w:szCs w:val="20"/>
        </w:rPr>
        <w:t>slice_id</w:t>
      </w:r>
      <w:proofErr w:type="spellEnd"/>
      <w:r>
        <w:rPr>
          <w:rFonts w:hint="eastAsia"/>
          <w:sz w:val="20"/>
          <w:szCs w:val="20"/>
        </w:rPr>
        <w:t>/</w:t>
      </w:r>
      <w:proofErr w:type="spellStart"/>
      <w:r>
        <w:rPr>
          <w:rFonts w:hint="eastAsia"/>
          <w:sz w:val="20"/>
          <w:szCs w:val="20"/>
        </w:rPr>
        <w:t>slicegroup_id</w:t>
      </w:r>
      <w:proofErr w:type="spellEnd"/>
    </w:p>
    <w:p w:rsidR="00E015F8" w:rsidRDefault="0005597C">
      <w:pPr>
        <w:numPr>
          <w:ilvl w:val="1"/>
          <w:numId w:val="6"/>
        </w:numPr>
        <w:rPr>
          <w:sz w:val="20"/>
          <w:szCs w:val="20"/>
        </w:rPr>
      </w:pPr>
      <w:r>
        <w:rPr>
          <w:rFonts w:hint="eastAsia"/>
          <w:sz w:val="20"/>
          <w:szCs w:val="20"/>
        </w:rPr>
        <w:t>Solution 2: Configure slice/slice group specific RA-</w:t>
      </w:r>
      <w:proofErr w:type="spellStart"/>
      <w:r>
        <w:rPr>
          <w:rFonts w:hint="eastAsia"/>
          <w:sz w:val="20"/>
          <w:szCs w:val="20"/>
        </w:rPr>
        <w:t>searchspace</w:t>
      </w:r>
      <w:proofErr w:type="spellEnd"/>
    </w:p>
    <w:p w:rsidR="00E015F8" w:rsidRDefault="0005597C">
      <w:pPr>
        <w:pStyle w:val="ListParagraph1"/>
        <w:ind w:firstLineChars="0" w:firstLine="0"/>
        <w:jc w:val="left"/>
        <w:rPr>
          <w:rFonts w:eastAsia="宋体"/>
          <w:sz w:val="20"/>
          <w:szCs w:val="20"/>
          <w:shd w:val="clear" w:color="auto" w:fill="FFFFFF"/>
          <w:lang w:bidi="ar"/>
        </w:rPr>
      </w:pPr>
      <w:r>
        <w:rPr>
          <w:rFonts w:eastAsia="宋体" w:hint="eastAsia"/>
          <w:sz w:val="20"/>
          <w:szCs w:val="20"/>
          <w:shd w:val="clear" w:color="auto" w:fill="FFFFFF"/>
          <w:lang w:bidi="ar"/>
        </w:rPr>
        <w:t>Considering that solution 1 would expand the range of RA-RNTI values greatly, solution 2 is preferred from our perspective.</w:t>
      </w:r>
    </w:p>
    <w:p w:rsidR="00E015F8" w:rsidRDefault="0005597C">
      <w:pPr>
        <w:pStyle w:val="ListParagraph1"/>
        <w:ind w:firstLineChars="0" w:firstLine="0"/>
        <w:jc w:val="left"/>
        <w:rPr>
          <w:sz w:val="20"/>
          <w:szCs w:val="20"/>
          <w:shd w:val="clear" w:color="auto" w:fill="FFFFFF"/>
        </w:rPr>
      </w:pPr>
      <w:r>
        <w:rPr>
          <w:rFonts w:hint="eastAsia"/>
          <w:b/>
          <w:bCs/>
          <w:sz w:val="20"/>
          <w:szCs w:val="20"/>
        </w:rPr>
        <w:t>Proposal 2: RA-</w:t>
      </w:r>
      <w:proofErr w:type="spellStart"/>
      <w:r>
        <w:rPr>
          <w:rFonts w:hint="eastAsia"/>
          <w:b/>
          <w:bCs/>
          <w:sz w:val="20"/>
          <w:szCs w:val="20"/>
        </w:rPr>
        <w:t>searchspace</w:t>
      </w:r>
      <w:proofErr w:type="spellEnd"/>
      <w:r>
        <w:rPr>
          <w:rFonts w:hint="eastAsia"/>
          <w:b/>
          <w:bCs/>
          <w:sz w:val="20"/>
          <w:szCs w:val="20"/>
        </w:rPr>
        <w:t xml:space="preserve"> per slice or slice group should be introduced to address potential RA-RNTI collision in RO partition.</w:t>
      </w:r>
      <w:r>
        <w:rPr>
          <w:rFonts w:hint="eastAsia"/>
          <w:sz w:val="20"/>
          <w:szCs w:val="20"/>
          <w:shd w:val="clear" w:color="auto" w:fill="FFFFFF"/>
        </w:rPr>
        <w:t xml:space="preserve">                                                     </w:t>
      </w:r>
    </w:p>
    <w:p w:rsidR="00E015F8" w:rsidRDefault="0005597C">
      <w:pPr>
        <w:pStyle w:val="Heading2"/>
        <w:numPr>
          <w:ilvl w:val="1"/>
          <w:numId w:val="3"/>
        </w:numPr>
        <w:rPr>
          <w:b w:val="0"/>
          <w:bCs w:val="0"/>
          <w:sz w:val="28"/>
          <w:szCs w:val="28"/>
          <w:lang w:val="en-US"/>
        </w:rPr>
      </w:pPr>
      <w:r>
        <w:rPr>
          <w:rFonts w:hint="eastAsia"/>
          <w:b w:val="0"/>
          <w:bCs w:val="0"/>
          <w:sz w:val="28"/>
          <w:szCs w:val="28"/>
          <w:lang w:val="en-US"/>
        </w:rPr>
        <w:t>RACH prioritization parameter collision with MPS/MCS</w:t>
      </w:r>
    </w:p>
    <w:p w:rsidR="00E015F8" w:rsidRDefault="0005597C">
      <w:pPr>
        <w:pStyle w:val="ListParagraph1"/>
        <w:ind w:firstLineChars="0" w:firstLine="0"/>
        <w:jc w:val="left"/>
        <w:rPr>
          <w:sz w:val="20"/>
          <w:szCs w:val="20"/>
          <w:shd w:val="clear" w:color="auto" w:fill="FFFFFF"/>
        </w:rPr>
      </w:pPr>
      <w:r>
        <w:rPr>
          <w:rFonts w:hint="eastAsia"/>
          <w:sz w:val="20"/>
          <w:szCs w:val="20"/>
          <w:shd w:val="clear" w:color="auto" w:fill="FFFFFF"/>
        </w:rPr>
        <w:t>There has been discussion on this issue at RAN2#113bis-e with the following solutions:</w:t>
      </w:r>
    </w:p>
    <w:p w:rsidR="00E015F8" w:rsidRDefault="0005597C">
      <w:pPr>
        <w:pStyle w:val="ListParagraph1"/>
        <w:numPr>
          <w:ilvl w:val="0"/>
          <w:numId w:val="7"/>
        </w:numPr>
        <w:ind w:firstLineChars="0"/>
        <w:jc w:val="left"/>
        <w:rPr>
          <w:sz w:val="20"/>
          <w:szCs w:val="20"/>
          <w:shd w:val="clear" w:color="auto" w:fill="FFFFFF"/>
        </w:rPr>
      </w:pPr>
      <w:r>
        <w:rPr>
          <w:sz w:val="20"/>
          <w:szCs w:val="20"/>
          <w:shd w:val="clear" w:color="auto" w:fill="FFFFFF"/>
        </w:rPr>
        <w:t>UE based solution</w:t>
      </w:r>
      <w:r>
        <w:rPr>
          <w:rFonts w:hint="eastAsia"/>
          <w:sz w:val="20"/>
          <w:szCs w:val="20"/>
          <w:shd w:val="clear" w:color="auto" w:fill="FFFFFF"/>
        </w:rPr>
        <w:t xml:space="preserve">: UE select from the configured slice specific </w:t>
      </w:r>
      <w:proofErr w:type="spellStart"/>
      <w:r>
        <w:rPr>
          <w:rFonts w:hint="eastAsia"/>
          <w:sz w:val="20"/>
          <w:szCs w:val="20"/>
          <w:shd w:val="clear" w:color="auto" w:fill="FFFFFF"/>
        </w:rPr>
        <w:t>scalingFactorBI</w:t>
      </w:r>
      <w:proofErr w:type="spellEnd"/>
      <w:r>
        <w:rPr>
          <w:rFonts w:hint="eastAsia"/>
          <w:sz w:val="20"/>
          <w:szCs w:val="20"/>
          <w:shd w:val="clear" w:color="auto" w:fill="FFFFFF"/>
        </w:rPr>
        <w:t xml:space="preserve"> and </w:t>
      </w:r>
      <w:proofErr w:type="spellStart"/>
      <w:r>
        <w:rPr>
          <w:rFonts w:hint="eastAsia"/>
          <w:sz w:val="20"/>
          <w:szCs w:val="20"/>
          <w:shd w:val="clear" w:color="auto" w:fill="FFFFFF"/>
        </w:rPr>
        <w:t>powerRampingStepHighPriority</w:t>
      </w:r>
      <w:proofErr w:type="spellEnd"/>
      <w:r>
        <w:rPr>
          <w:rFonts w:hint="eastAsia"/>
          <w:sz w:val="20"/>
          <w:szCs w:val="20"/>
          <w:shd w:val="clear" w:color="auto" w:fill="FFFFFF"/>
        </w:rPr>
        <w:t xml:space="preserve"> and the MCS/MPS specific </w:t>
      </w:r>
      <w:proofErr w:type="spellStart"/>
      <w:r>
        <w:rPr>
          <w:rFonts w:hint="eastAsia"/>
          <w:sz w:val="20"/>
          <w:szCs w:val="20"/>
          <w:shd w:val="clear" w:color="auto" w:fill="FFFFFF"/>
        </w:rPr>
        <w:t>scalingFactorBI</w:t>
      </w:r>
      <w:proofErr w:type="spellEnd"/>
      <w:r>
        <w:rPr>
          <w:rFonts w:hint="eastAsia"/>
          <w:sz w:val="20"/>
          <w:szCs w:val="20"/>
          <w:shd w:val="clear" w:color="auto" w:fill="FFFFFF"/>
        </w:rPr>
        <w:t xml:space="preserve"> and </w:t>
      </w:r>
      <w:proofErr w:type="spellStart"/>
      <w:r>
        <w:rPr>
          <w:rFonts w:hint="eastAsia"/>
          <w:sz w:val="20"/>
          <w:szCs w:val="20"/>
          <w:shd w:val="clear" w:color="auto" w:fill="FFFFFF"/>
        </w:rPr>
        <w:t>powerRampingStepHighPriority</w:t>
      </w:r>
      <w:proofErr w:type="spellEnd"/>
      <w:r>
        <w:rPr>
          <w:rFonts w:hint="eastAsia"/>
          <w:sz w:val="20"/>
          <w:szCs w:val="20"/>
          <w:shd w:val="clear" w:color="auto" w:fill="FFFFFF"/>
        </w:rPr>
        <w:t xml:space="preserve"> with a fixed rule.</w:t>
      </w:r>
    </w:p>
    <w:p w:rsidR="00E015F8" w:rsidRDefault="0005597C">
      <w:pPr>
        <w:pStyle w:val="ListParagraph1"/>
        <w:numPr>
          <w:ilvl w:val="1"/>
          <w:numId w:val="7"/>
        </w:numPr>
        <w:ind w:firstLine="400"/>
        <w:jc w:val="left"/>
        <w:rPr>
          <w:sz w:val="20"/>
          <w:szCs w:val="20"/>
          <w:shd w:val="clear" w:color="auto" w:fill="FFFFFF"/>
        </w:rPr>
      </w:pPr>
      <w:r>
        <w:rPr>
          <w:rFonts w:hint="eastAsia"/>
          <w:sz w:val="20"/>
          <w:szCs w:val="20"/>
          <w:shd w:val="clear" w:color="auto" w:fill="FFFFFF"/>
        </w:rPr>
        <w:t>Option 1: Slice override MPS/MCS</w:t>
      </w:r>
    </w:p>
    <w:p w:rsidR="00E015F8" w:rsidRDefault="0005597C">
      <w:pPr>
        <w:pStyle w:val="ListParagraph1"/>
        <w:numPr>
          <w:ilvl w:val="1"/>
          <w:numId w:val="7"/>
        </w:numPr>
        <w:ind w:firstLine="400"/>
        <w:jc w:val="left"/>
        <w:rPr>
          <w:sz w:val="20"/>
          <w:szCs w:val="20"/>
          <w:shd w:val="clear" w:color="auto" w:fill="FFFFFF"/>
        </w:rPr>
      </w:pPr>
      <w:r>
        <w:rPr>
          <w:rFonts w:hint="eastAsia"/>
          <w:sz w:val="20"/>
          <w:szCs w:val="20"/>
          <w:shd w:val="clear" w:color="auto" w:fill="FFFFFF"/>
        </w:rPr>
        <w:t>Option 2: MPS/MCS override slice</w:t>
      </w:r>
    </w:p>
    <w:p w:rsidR="00E015F8" w:rsidRDefault="0005597C">
      <w:pPr>
        <w:pStyle w:val="ListParagraph1"/>
        <w:numPr>
          <w:ilvl w:val="1"/>
          <w:numId w:val="7"/>
        </w:numPr>
        <w:ind w:firstLine="400"/>
        <w:jc w:val="left"/>
        <w:rPr>
          <w:sz w:val="20"/>
          <w:szCs w:val="20"/>
          <w:shd w:val="clear" w:color="auto" w:fill="FFFFFF"/>
        </w:rPr>
      </w:pPr>
      <w:r>
        <w:rPr>
          <w:rFonts w:hint="eastAsia"/>
          <w:sz w:val="20"/>
          <w:szCs w:val="20"/>
          <w:shd w:val="clear" w:color="auto" w:fill="FFFFFF"/>
        </w:rPr>
        <w:t>Option 3: UE select the most beneficial parameter, i.e. min</w:t>
      </w:r>
      <w:r w:rsidR="00F53C90">
        <w:rPr>
          <w:rFonts w:hint="eastAsia"/>
          <w:sz w:val="20"/>
          <w:szCs w:val="20"/>
          <w:shd w:val="clear" w:color="auto" w:fill="FFFFFF"/>
        </w:rPr>
        <w:t xml:space="preserve"> </w:t>
      </w:r>
      <w:r>
        <w:rPr>
          <w:rFonts w:hint="eastAsia"/>
          <w:sz w:val="20"/>
          <w:szCs w:val="20"/>
          <w:shd w:val="clear" w:color="auto" w:fill="FFFFFF"/>
        </w:rPr>
        <w:t xml:space="preserve">{slice specific </w:t>
      </w:r>
      <w:proofErr w:type="spellStart"/>
      <w:r>
        <w:rPr>
          <w:rFonts w:hint="eastAsia"/>
          <w:sz w:val="20"/>
          <w:szCs w:val="20"/>
          <w:shd w:val="clear" w:color="auto" w:fill="FFFFFF"/>
        </w:rPr>
        <w:t>scalingFactorBI</w:t>
      </w:r>
      <w:proofErr w:type="spellEnd"/>
      <w:r>
        <w:rPr>
          <w:rFonts w:hint="eastAsia"/>
          <w:sz w:val="20"/>
          <w:szCs w:val="20"/>
          <w:shd w:val="clear" w:color="auto" w:fill="FFFFFF"/>
        </w:rPr>
        <w:t xml:space="preserve">, MCS/MPS specific </w:t>
      </w:r>
      <w:proofErr w:type="spellStart"/>
      <w:r>
        <w:rPr>
          <w:rFonts w:hint="eastAsia"/>
          <w:sz w:val="20"/>
          <w:szCs w:val="20"/>
          <w:shd w:val="clear" w:color="auto" w:fill="FFFFFF"/>
        </w:rPr>
        <w:t>scalingFactorBI</w:t>
      </w:r>
      <w:proofErr w:type="spellEnd"/>
      <w:r>
        <w:rPr>
          <w:rFonts w:hint="eastAsia"/>
          <w:sz w:val="20"/>
          <w:szCs w:val="20"/>
          <w:shd w:val="clear" w:color="auto" w:fill="FFFFFF"/>
        </w:rPr>
        <w:t>} and max</w:t>
      </w:r>
      <w:r w:rsidR="00F53C90">
        <w:rPr>
          <w:rFonts w:hint="eastAsia"/>
          <w:sz w:val="20"/>
          <w:szCs w:val="20"/>
          <w:shd w:val="clear" w:color="auto" w:fill="FFFFFF"/>
        </w:rPr>
        <w:t xml:space="preserve"> </w:t>
      </w:r>
      <w:r>
        <w:rPr>
          <w:rFonts w:hint="eastAsia"/>
          <w:sz w:val="20"/>
          <w:szCs w:val="20"/>
          <w:shd w:val="clear" w:color="auto" w:fill="FFFFFF"/>
        </w:rPr>
        <w:t xml:space="preserve">{slice specific </w:t>
      </w:r>
      <w:proofErr w:type="spellStart"/>
      <w:r>
        <w:rPr>
          <w:rFonts w:hint="eastAsia"/>
          <w:sz w:val="20"/>
          <w:szCs w:val="20"/>
          <w:shd w:val="clear" w:color="auto" w:fill="FFFFFF"/>
        </w:rPr>
        <w:t>powerRampingStepHighPriority</w:t>
      </w:r>
      <w:proofErr w:type="spellEnd"/>
      <w:r>
        <w:rPr>
          <w:rFonts w:hint="eastAsia"/>
          <w:sz w:val="20"/>
          <w:szCs w:val="20"/>
          <w:shd w:val="clear" w:color="auto" w:fill="FFFFFF"/>
        </w:rPr>
        <w:t xml:space="preserve">, MCS/MPS specific </w:t>
      </w:r>
      <w:proofErr w:type="spellStart"/>
      <w:r>
        <w:rPr>
          <w:rFonts w:hint="eastAsia"/>
          <w:sz w:val="20"/>
          <w:szCs w:val="20"/>
          <w:shd w:val="clear" w:color="auto" w:fill="FFFFFF"/>
        </w:rPr>
        <w:t>powerRampingStepHighPriority</w:t>
      </w:r>
      <w:proofErr w:type="spellEnd"/>
      <w:r>
        <w:rPr>
          <w:rFonts w:hint="eastAsia"/>
          <w:sz w:val="20"/>
          <w:szCs w:val="20"/>
          <w:shd w:val="clear" w:color="auto" w:fill="FFFFFF"/>
        </w:rPr>
        <w:t>}</w:t>
      </w:r>
    </w:p>
    <w:p w:rsidR="00E015F8" w:rsidRDefault="0005597C">
      <w:pPr>
        <w:pStyle w:val="ListParagraph1"/>
        <w:numPr>
          <w:ilvl w:val="0"/>
          <w:numId w:val="7"/>
        </w:numPr>
        <w:ind w:firstLineChars="0"/>
        <w:jc w:val="left"/>
        <w:rPr>
          <w:sz w:val="20"/>
          <w:szCs w:val="20"/>
          <w:shd w:val="clear" w:color="auto" w:fill="FFFFFF"/>
        </w:rPr>
      </w:pPr>
      <w:r>
        <w:rPr>
          <w:rFonts w:hint="eastAsia"/>
          <w:sz w:val="20"/>
          <w:szCs w:val="20"/>
          <w:shd w:val="clear" w:color="auto" w:fill="FFFFFF"/>
        </w:rPr>
        <w:t>NW based solution: NW indicates to UE which set of {</w:t>
      </w:r>
      <w:proofErr w:type="spellStart"/>
      <w:r>
        <w:rPr>
          <w:rFonts w:hint="eastAsia"/>
          <w:sz w:val="20"/>
          <w:szCs w:val="20"/>
          <w:shd w:val="clear" w:color="auto" w:fill="FFFFFF"/>
        </w:rPr>
        <w:t>scalingFactorBI</w:t>
      </w:r>
      <w:proofErr w:type="spellEnd"/>
      <w:r>
        <w:rPr>
          <w:rFonts w:hint="eastAsia"/>
          <w:sz w:val="20"/>
          <w:szCs w:val="20"/>
          <w:shd w:val="clear" w:color="auto" w:fill="FFFFFF"/>
        </w:rPr>
        <w:t xml:space="preserve">, </w:t>
      </w:r>
      <w:proofErr w:type="spellStart"/>
      <w:r>
        <w:rPr>
          <w:rFonts w:hint="eastAsia"/>
          <w:sz w:val="20"/>
          <w:szCs w:val="20"/>
          <w:shd w:val="clear" w:color="auto" w:fill="FFFFFF"/>
        </w:rPr>
        <w:t>powerRampingStepHighPriority</w:t>
      </w:r>
      <w:proofErr w:type="spellEnd"/>
      <w:r>
        <w:rPr>
          <w:rFonts w:hint="eastAsia"/>
          <w:sz w:val="20"/>
          <w:szCs w:val="20"/>
          <w:shd w:val="clear" w:color="auto" w:fill="FFFFFF"/>
        </w:rPr>
        <w:t xml:space="preserve">} should be applied when both slice specific </w:t>
      </w:r>
      <w:proofErr w:type="spellStart"/>
      <w:r>
        <w:rPr>
          <w:rFonts w:hint="eastAsia"/>
          <w:sz w:val="20"/>
          <w:szCs w:val="20"/>
          <w:shd w:val="clear" w:color="auto" w:fill="FFFFFF"/>
        </w:rPr>
        <w:t>scalingFactorBI</w:t>
      </w:r>
      <w:proofErr w:type="spellEnd"/>
      <w:r>
        <w:rPr>
          <w:rFonts w:hint="eastAsia"/>
          <w:sz w:val="20"/>
          <w:szCs w:val="20"/>
          <w:shd w:val="clear" w:color="auto" w:fill="FFFFFF"/>
        </w:rPr>
        <w:t xml:space="preserve"> and </w:t>
      </w:r>
      <w:proofErr w:type="spellStart"/>
      <w:r>
        <w:rPr>
          <w:rFonts w:hint="eastAsia"/>
          <w:sz w:val="20"/>
          <w:szCs w:val="20"/>
          <w:shd w:val="clear" w:color="auto" w:fill="FFFFFF"/>
        </w:rPr>
        <w:t>powerRampingStepHighPriority</w:t>
      </w:r>
      <w:proofErr w:type="spellEnd"/>
      <w:r>
        <w:rPr>
          <w:rFonts w:hint="eastAsia"/>
          <w:sz w:val="20"/>
          <w:szCs w:val="20"/>
          <w:shd w:val="clear" w:color="auto" w:fill="FFFFFF"/>
        </w:rPr>
        <w:t xml:space="preserve"> and the MCS/MPS specific </w:t>
      </w:r>
      <w:proofErr w:type="spellStart"/>
      <w:r>
        <w:rPr>
          <w:rFonts w:hint="eastAsia"/>
          <w:sz w:val="20"/>
          <w:szCs w:val="20"/>
          <w:shd w:val="clear" w:color="auto" w:fill="FFFFFF"/>
        </w:rPr>
        <w:t>scalingFactorBI</w:t>
      </w:r>
      <w:proofErr w:type="spellEnd"/>
      <w:r>
        <w:rPr>
          <w:rFonts w:hint="eastAsia"/>
          <w:sz w:val="20"/>
          <w:szCs w:val="20"/>
          <w:shd w:val="clear" w:color="auto" w:fill="FFFFFF"/>
        </w:rPr>
        <w:t xml:space="preserve"> and </w:t>
      </w:r>
      <w:proofErr w:type="spellStart"/>
      <w:r>
        <w:rPr>
          <w:rFonts w:hint="eastAsia"/>
          <w:sz w:val="20"/>
          <w:szCs w:val="20"/>
          <w:shd w:val="clear" w:color="auto" w:fill="FFFFFF"/>
        </w:rPr>
        <w:t>powerRampingStepHighPriority</w:t>
      </w:r>
      <w:proofErr w:type="spellEnd"/>
      <w:r>
        <w:rPr>
          <w:rFonts w:hint="eastAsia"/>
          <w:sz w:val="20"/>
          <w:szCs w:val="20"/>
          <w:shd w:val="clear" w:color="auto" w:fill="FFFFFF"/>
        </w:rPr>
        <w:t xml:space="preserve"> and are applicable for the same UE.</w:t>
      </w:r>
    </w:p>
    <w:p w:rsidR="00E015F8" w:rsidRDefault="0005597C">
      <w:pPr>
        <w:pStyle w:val="ListParagraph1"/>
        <w:ind w:firstLineChars="0" w:firstLine="0"/>
        <w:jc w:val="left"/>
        <w:rPr>
          <w:sz w:val="20"/>
          <w:szCs w:val="20"/>
          <w:shd w:val="clear" w:color="auto" w:fill="FFFFFF"/>
        </w:rPr>
      </w:pPr>
      <w:r>
        <w:rPr>
          <w:rFonts w:hint="eastAsia"/>
          <w:sz w:val="20"/>
          <w:szCs w:val="20"/>
          <w:shd w:val="clear" w:color="auto" w:fill="FFFFFF"/>
        </w:rPr>
        <w:t>Regarding the option 1 and 2 in UE based solution, having one always overrides the other does not seem to be fair as it is hard to tell which is more important (access from a MPS/MCS UE or access via a certain slice which requires low latency). Which one to prioritize would also be a headache for NW if we make it configurable. Considering that a MPS/MCS UE access via a slice with low latency requirements can be treated as a supper VIP, we would prefer to let it select the most beneficial parameter and get access to NW as soon as possible.</w:t>
      </w:r>
    </w:p>
    <w:p w:rsidR="00E015F8" w:rsidRDefault="0005597C">
      <w:pPr>
        <w:pStyle w:val="ListParagraph1"/>
        <w:ind w:firstLineChars="0" w:firstLine="0"/>
        <w:jc w:val="left"/>
        <w:rPr>
          <w:sz w:val="20"/>
          <w:szCs w:val="20"/>
          <w:shd w:val="clear" w:color="auto" w:fill="FFFFFF"/>
        </w:rPr>
      </w:pPr>
      <w:r>
        <w:rPr>
          <w:rFonts w:hint="eastAsia"/>
          <w:b/>
          <w:bCs/>
          <w:sz w:val="20"/>
          <w:szCs w:val="20"/>
        </w:rPr>
        <w:t xml:space="preserve">Proposal 3: For the case when </w:t>
      </w:r>
      <w:r>
        <w:rPr>
          <w:rFonts w:hint="eastAsia"/>
          <w:b/>
          <w:bCs/>
          <w:sz w:val="20"/>
          <w:szCs w:val="20"/>
          <w:shd w:val="clear" w:color="auto" w:fill="FFFFFF"/>
        </w:rPr>
        <w:t>slice specific {</w:t>
      </w:r>
      <w:proofErr w:type="spellStart"/>
      <w:r>
        <w:rPr>
          <w:rFonts w:hint="eastAsia"/>
          <w:b/>
          <w:bCs/>
          <w:sz w:val="20"/>
          <w:szCs w:val="20"/>
          <w:shd w:val="clear" w:color="auto" w:fill="FFFFFF"/>
        </w:rPr>
        <w:t>scalingFactorBI</w:t>
      </w:r>
      <w:proofErr w:type="spellEnd"/>
      <w:r>
        <w:rPr>
          <w:rFonts w:hint="eastAsia"/>
          <w:b/>
          <w:bCs/>
          <w:sz w:val="20"/>
          <w:szCs w:val="20"/>
          <w:shd w:val="clear" w:color="auto" w:fill="FFFFFF"/>
        </w:rPr>
        <w:t xml:space="preserve">, </w:t>
      </w:r>
      <w:proofErr w:type="spellStart"/>
      <w:r>
        <w:rPr>
          <w:rFonts w:hint="eastAsia"/>
          <w:b/>
          <w:bCs/>
          <w:sz w:val="20"/>
          <w:szCs w:val="20"/>
          <w:shd w:val="clear" w:color="auto" w:fill="FFFFFF"/>
        </w:rPr>
        <w:t>powerRampingStepHighPriority</w:t>
      </w:r>
      <w:proofErr w:type="spellEnd"/>
      <w:r>
        <w:rPr>
          <w:rFonts w:hint="eastAsia"/>
          <w:b/>
          <w:bCs/>
          <w:sz w:val="20"/>
          <w:szCs w:val="20"/>
          <w:shd w:val="clear" w:color="auto" w:fill="FFFFFF"/>
        </w:rPr>
        <w:t xml:space="preserve">} and the MCS/MPS specific </w:t>
      </w:r>
      <w:proofErr w:type="spellStart"/>
      <w:r>
        <w:rPr>
          <w:rFonts w:hint="eastAsia"/>
          <w:b/>
          <w:bCs/>
          <w:sz w:val="20"/>
          <w:szCs w:val="20"/>
          <w:shd w:val="clear" w:color="auto" w:fill="FFFFFF"/>
        </w:rPr>
        <w:t>scalingFactorBI</w:t>
      </w:r>
      <w:proofErr w:type="spellEnd"/>
      <w:r>
        <w:rPr>
          <w:rFonts w:hint="eastAsia"/>
          <w:b/>
          <w:bCs/>
          <w:sz w:val="20"/>
          <w:szCs w:val="20"/>
          <w:shd w:val="clear" w:color="auto" w:fill="FFFFFF"/>
        </w:rPr>
        <w:t xml:space="preserve">, </w:t>
      </w:r>
      <w:proofErr w:type="spellStart"/>
      <w:r>
        <w:rPr>
          <w:rFonts w:hint="eastAsia"/>
          <w:b/>
          <w:bCs/>
          <w:sz w:val="20"/>
          <w:szCs w:val="20"/>
          <w:shd w:val="clear" w:color="auto" w:fill="FFFFFF"/>
        </w:rPr>
        <w:t>powerRampingStepHighPriority</w:t>
      </w:r>
      <w:proofErr w:type="spellEnd"/>
      <w:r>
        <w:rPr>
          <w:rFonts w:hint="eastAsia"/>
          <w:b/>
          <w:bCs/>
          <w:sz w:val="20"/>
          <w:szCs w:val="20"/>
          <w:shd w:val="clear" w:color="auto" w:fill="FFFFFF"/>
        </w:rPr>
        <w:t>}</w:t>
      </w:r>
      <w:r w:rsidR="0042392B">
        <w:rPr>
          <w:rFonts w:hint="eastAsia"/>
          <w:b/>
          <w:bCs/>
          <w:sz w:val="20"/>
          <w:szCs w:val="20"/>
          <w:shd w:val="clear" w:color="auto" w:fill="FFFFFF"/>
        </w:rPr>
        <w:t xml:space="preserve"> </w:t>
      </w:r>
      <w:r>
        <w:rPr>
          <w:rFonts w:hint="eastAsia"/>
          <w:b/>
          <w:bCs/>
          <w:sz w:val="20"/>
          <w:szCs w:val="20"/>
          <w:shd w:val="clear" w:color="auto" w:fill="FFFFFF"/>
        </w:rPr>
        <w:t>are both configured and applicable for the same UE, UE should select min</w:t>
      </w:r>
      <w:r w:rsidR="00F53C90">
        <w:rPr>
          <w:rFonts w:hint="eastAsia"/>
          <w:b/>
          <w:bCs/>
          <w:sz w:val="20"/>
          <w:szCs w:val="20"/>
          <w:shd w:val="clear" w:color="auto" w:fill="FFFFFF"/>
        </w:rPr>
        <w:t xml:space="preserve"> </w:t>
      </w:r>
      <w:r>
        <w:rPr>
          <w:rFonts w:hint="eastAsia"/>
          <w:b/>
          <w:bCs/>
          <w:sz w:val="20"/>
          <w:szCs w:val="20"/>
          <w:shd w:val="clear" w:color="auto" w:fill="FFFFFF"/>
        </w:rPr>
        <w:t xml:space="preserve">{slice specific </w:t>
      </w:r>
      <w:proofErr w:type="spellStart"/>
      <w:r>
        <w:rPr>
          <w:rFonts w:hint="eastAsia"/>
          <w:b/>
          <w:bCs/>
          <w:sz w:val="20"/>
          <w:szCs w:val="20"/>
          <w:shd w:val="clear" w:color="auto" w:fill="FFFFFF"/>
        </w:rPr>
        <w:t>scalingFactorBI</w:t>
      </w:r>
      <w:proofErr w:type="spellEnd"/>
      <w:r>
        <w:rPr>
          <w:rFonts w:hint="eastAsia"/>
          <w:b/>
          <w:bCs/>
          <w:sz w:val="20"/>
          <w:szCs w:val="20"/>
          <w:shd w:val="clear" w:color="auto" w:fill="FFFFFF"/>
        </w:rPr>
        <w:t xml:space="preserve">, MCS/MPS specific </w:t>
      </w:r>
      <w:proofErr w:type="spellStart"/>
      <w:r>
        <w:rPr>
          <w:rFonts w:hint="eastAsia"/>
          <w:b/>
          <w:bCs/>
          <w:sz w:val="20"/>
          <w:szCs w:val="20"/>
          <w:shd w:val="clear" w:color="auto" w:fill="FFFFFF"/>
        </w:rPr>
        <w:t>scalingFactorBI</w:t>
      </w:r>
      <w:proofErr w:type="spellEnd"/>
      <w:r>
        <w:rPr>
          <w:rFonts w:hint="eastAsia"/>
          <w:b/>
          <w:bCs/>
          <w:sz w:val="20"/>
          <w:szCs w:val="20"/>
          <w:shd w:val="clear" w:color="auto" w:fill="FFFFFF"/>
        </w:rPr>
        <w:t>} and max</w:t>
      </w:r>
      <w:r w:rsidR="00491C50">
        <w:rPr>
          <w:rFonts w:hint="eastAsia"/>
          <w:b/>
          <w:bCs/>
          <w:sz w:val="20"/>
          <w:szCs w:val="20"/>
          <w:shd w:val="clear" w:color="auto" w:fill="FFFFFF"/>
        </w:rPr>
        <w:t xml:space="preserve"> </w:t>
      </w:r>
      <w:r>
        <w:rPr>
          <w:rFonts w:hint="eastAsia"/>
          <w:b/>
          <w:bCs/>
          <w:sz w:val="20"/>
          <w:szCs w:val="20"/>
          <w:shd w:val="clear" w:color="auto" w:fill="FFFFFF"/>
        </w:rPr>
        <w:t xml:space="preserve">{slice specific </w:t>
      </w:r>
      <w:proofErr w:type="spellStart"/>
      <w:r>
        <w:rPr>
          <w:rFonts w:hint="eastAsia"/>
          <w:b/>
          <w:bCs/>
          <w:sz w:val="20"/>
          <w:szCs w:val="20"/>
          <w:shd w:val="clear" w:color="auto" w:fill="FFFFFF"/>
        </w:rPr>
        <w:t>powerRampingStepHighPriority</w:t>
      </w:r>
      <w:proofErr w:type="spellEnd"/>
      <w:r>
        <w:rPr>
          <w:rFonts w:hint="eastAsia"/>
          <w:b/>
          <w:bCs/>
          <w:sz w:val="20"/>
          <w:szCs w:val="20"/>
          <w:shd w:val="clear" w:color="auto" w:fill="FFFFFF"/>
        </w:rPr>
        <w:t xml:space="preserve">, MCS/MPS specific </w:t>
      </w:r>
      <w:proofErr w:type="spellStart"/>
      <w:r>
        <w:rPr>
          <w:rFonts w:hint="eastAsia"/>
          <w:b/>
          <w:bCs/>
          <w:sz w:val="20"/>
          <w:szCs w:val="20"/>
          <w:shd w:val="clear" w:color="auto" w:fill="FFFFFF"/>
        </w:rPr>
        <w:t>powerRampingStepHighPriority</w:t>
      </w:r>
      <w:proofErr w:type="spellEnd"/>
      <w:r>
        <w:rPr>
          <w:rFonts w:hint="eastAsia"/>
          <w:b/>
          <w:bCs/>
          <w:sz w:val="20"/>
          <w:szCs w:val="20"/>
          <w:shd w:val="clear" w:color="auto" w:fill="FFFFFF"/>
        </w:rPr>
        <w:t>} for random access.</w:t>
      </w:r>
    </w:p>
    <w:bookmarkEnd w:id="2"/>
    <w:p w:rsidR="00E015F8" w:rsidRDefault="0005597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E015F8" w:rsidRDefault="0005597C">
      <w:pPr>
        <w:rPr>
          <w:sz w:val="20"/>
          <w:szCs w:val="20"/>
        </w:rPr>
      </w:pPr>
      <w:r>
        <w:rPr>
          <w:rFonts w:hint="eastAsia"/>
          <w:sz w:val="20"/>
          <w:szCs w:val="20"/>
        </w:rPr>
        <w:t>With the above analysis, we have the following conclusions and proposals:</w:t>
      </w:r>
    </w:p>
    <w:p w:rsidR="00E015F8" w:rsidRDefault="0005597C">
      <w:pPr>
        <w:pStyle w:val="ListParagraph1"/>
        <w:ind w:firstLineChars="0" w:firstLine="0"/>
        <w:jc w:val="left"/>
        <w:rPr>
          <w:b/>
          <w:bCs/>
          <w:sz w:val="20"/>
          <w:szCs w:val="20"/>
          <w:shd w:val="clear" w:color="auto" w:fill="FFFFFF"/>
        </w:rPr>
      </w:pPr>
      <w:r>
        <w:rPr>
          <w:rFonts w:hint="eastAsia"/>
          <w:b/>
          <w:bCs/>
          <w:sz w:val="20"/>
          <w:szCs w:val="20"/>
          <w:shd w:val="clear" w:color="auto" w:fill="FFFFFF"/>
        </w:rPr>
        <w:t>Proposal 1: The slice associated access category should be used to indicate slice(s) in PRACH configuration and RACH prioritization parameters configuration.</w:t>
      </w:r>
    </w:p>
    <w:p w:rsidR="00E015F8" w:rsidRDefault="0005597C">
      <w:pPr>
        <w:pStyle w:val="ListParagraph1"/>
        <w:ind w:firstLineChars="0" w:firstLine="0"/>
        <w:jc w:val="left"/>
        <w:rPr>
          <w:rFonts w:eastAsia="宋体"/>
          <w:b/>
          <w:bCs/>
          <w:sz w:val="20"/>
          <w:szCs w:val="20"/>
          <w:shd w:val="clear" w:color="auto" w:fill="FFFFFF"/>
          <w:lang w:bidi="ar"/>
        </w:rPr>
      </w:pPr>
      <w:r>
        <w:rPr>
          <w:rFonts w:hint="eastAsia"/>
          <w:b/>
          <w:bCs/>
          <w:sz w:val="20"/>
          <w:szCs w:val="20"/>
        </w:rPr>
        <w:lastRenderedPageBreak/>
        <w:t xml:space="preserve">Observation: For RO </w:t>
      </w:r>
      <w:r>
        <w:rPr>
          <w:rFonts w:eastAsia="宋体" w:hint="eastAsia"/>
          <w:b/>
          <w:bCs/>
          <w:sz w:val="20"/>
          <w:szCs w:val="20"/>
          <w:shd w:val="clear" w:color="auto" w:fill="FFFFFF"/>
          <w:lang w:bidi="ar"/>
        </w:rPr>
        <w:t>partition, RA-RNTI may happen and this issue should be addressed in Slice specific RACH resources configuration.</w:t>
      </w:r>
    </w:p>
    <w:p w:rsidR="00E015F8" w:rsidRDefault="0005597C">
      <w:pPr>
        <w:rPr>
          <w:sz w:val="20"/>
          <w:szCs w:val="20"/>
        </w:rPr>
      </w:pPr>
      <w:r>
        <w:rPr>
          <w:rFonts w:hint="eastAsia"/>
          <w:b/>
          <w:bCs/>
          <w:sz w:val="20"/>
          <w:szCs w:val="20"/>
        </w:rPr>
        <w:t>Proposal 2: RA-</w:t>
      </w:r>
      <w:proofErr w:type="spellStart"/>
      <w:r>
        <w:rPr>
          <w:rFonts w:hint="eastAsia"/>
          <w:b/>
          <w:bCs/>
          <w:sz w:val="20"/>
          <w:szCs w:val="20"/>
        </w:rPr>
        <w:t>searchspace</w:t>
      </w:r>
      <w:proofErr w:type="spellEnd"/>
      <w:r>
        <w:rPr>
          <w:rFonts w:hint="eastAsia"/>
          <w:b/>
          <w:bCs/>
          <w:sz w:val="20"/>
          <w:szCs w:val="20"/>
        </w:rPr>
        <w:t xml:space="preserve"> per slice or slice group should be introduced to address potential RA-RNTI collision in RO partition.</w:t>
      </w:r>
      <w:r>
        <w:rPr>
          <w:rFonts w:hint="eastAsia"/>
          <w:sz w:val="20"/>
          <w:szCs w:val="20"/>
          <w:shd w:val="clear" w:color="auto" w:fill="FFFFFF"/>
        </w:rPr>
        <w:t xml:space="preserve">     </w:t>
      </w:r>
    </w:p>
    <w:p w:rsidR="00E015F8" w:rsidRDefault="0005597C">
      <w:pPr>
        <w:pStyle w:val="ListParagraph1"/>
        <w:ind w:firstLineChars="0" w:firstLine="0"/>
        <w:jc w:val="left"/>
        <w:rPr>
          <w:sz w:val="20"/>
          <w:szCs w:val="20"/>
        </w:rPr>
      </w:pPr>
      <w:r>
        <w:rPr>
          <w:rFonts w:hint="eastAsia"/>
          <w:b/>
          <w:bCs/>
          <w:sz w:val="20"/>
          <w:szCs w:val="20"/>
        </w:rPr>
        <w:t xml:space="preserve">Proposal 3: For the case when </w:t>
      </w:r>
      <w:r>
        <w:rPr>
          <w:rFonts w:hint="eastAsia"/>
          <w:b/>
          <w:bCs/>
          <w:sz w:val="20"/>
          <w:szCs w:val="20"/>
          <w:shd w:val="clear" w:color="auto" w:fill="FFFFFF"/>
        </w:rPr>
        <w:t>slice specific {</w:t>
      </w:r>
      <w:proofErr w:type="spellStart"/>
      <w:r>
        <w:rPr>
          <w:rFonts w:hint="eastAsia"/>
          <w:b/>
          <w:bCs/>
          <w:sz w:val="20"/>
          <w:szCs w:val="20"/>
          <w:shd w:val="clear" w:color="auto" w:fill="FFFFFF"/>
        </w:rPr>
        <w:t>scalingFactorBI</w:t>
      </w:r>
      <w:proofErr w:type="spellEnd"/>
      <w:r>
        <w:rPr>
          <w:rFonts w:hint="eastAsia"/>
          <w:b/>
          <w:bCs/>
          <w:sz w:val="20"/>
          <w:szCs w:val="20"/>
          <w:shd w:val="clear" w:color="auto" w:fill="FFFFFF"/>
        </w:rPr>
        <w:t xml:space="preserve">, </w:t>
      </w:r>
      <w:proofErr w:type="spellStart"/>
      <w:r>
        <w:rPr>
          <w:rFonts w:hint="eastAsia"/>
          <w:b/>
          <w:bCs/>
          <w:sz w:val="20"/>
          <w:szCs w:val="20"/>
          <w:shd w:val="clear" w:color="auto" w:fill="FFFFFF"/>
        </w:rPr>
        <w:t>powerRampingStepHighPriority</w:t>
      </w:r>
      <w:proofErr w:type="spellEnd"/>
      <w:r>
        <w:rPr>
          <w:rFonts w:hint="eastAsia"/>
          <w:b/>
          <w:bCs/>
          <w:sz w:val="20"/>
          <w:szCs w:val="20"/>
          <w:shd w:val="clear" w:color="auto" w:fill="FFFFFF"/>
        </w:rPr>
        <w:t xml:space="preserve">} and the MCS/MPS specific </w:t>
      </w:r>
      <w:proofErr w:type="spellStart"/>
      <w:r>
        <w:rPr>
          <w:rFonts w:hint="eastAsia"/>
          <w:b/>
          <w:bCs/>
          <w:sz w:val="20"/>
          <w:szCs w:val="20"/>
          <w:shd w:val="clear" w:color="auto" w:fill="FFFFFF"/>
        </w:rPr>
        <w:t>scalingFactorBI</w:t>
      </w:r>
      <w:proofErr w:type="spellEnd"/>
      <w:r>
        <w:rPr>
          <w:rFonts w:hint="eastAsia"/>
          <w:b/>
          <w:bCs/>
          <w:sz w:val="20"/>
          <w:szCs w:val="20"/>
          <w:shd w:val="clear" w:color="auto" w:fill="FFFFFF"/>
        </w:rPr>
        <w:t xml:space="preserve">, </w:t>
      </w:r>
      <w:proofErr w:type="spellStart"/>
      <w:r>
        <w:rPr>
          <w:rFonts w:hint="eastAsia"/>
          <w:b/>
          <w:bCs/>
          <w:sz w:val="20"/>
          <w:szCs w:val="20"/>
          <w:shd w:val="clear" w:color="auto" w:fill="FFFFFF"/>
        </w:rPr>
        <w:t>powerRampingStepHighPriority</w:t>
      </w:r>
      <w:proofErr w:type="spellEnd"/>
      <w:r>
        <w:rPr>
          <w:rFonts w:hint="eastAsia"/>
          <w:b/>
          <w:bCs/>
          <w:sz w:val="20"/>
          <w:szCs w:val="20"/>
          <w:shd w:val="clear" w:color="auto" w:fill="FFFFFF"/>
        </w:rPr>
        <w:t>}</w:t>
      </w:r>
      <w:r w:rsidR="0042392B">
        <w:rPr>
          <w:rFonts w:hint="eastAsia"/>
          <w:b/>
          <w:bCs/>
          <w:sz w:val="20"/>
          <w:szCs w:val="20"/>
          <w:shd w:val="clear" w:color="auto" w:fill="FFFFFF"/>
        </w:rPr>
        <w:t xml:space="preserve"> </w:t>
      </w:r>
      <w:r>
        <w:rPr>
          <w:rFonts w:hint="eastAsia"/>
          <w:b/>
          <w:bCs/>
          <w:sz w:val="20"/>
          <w:szCs w:val="20"/>
          <w:shd w:val="clear" w:color="auto" w:fill="FFFFFF"/>
        </w:rPr>
        <w:t xml:space="preserve">are both configured and applicable for the same UE, UE should select min{slice specific </w:t>
      </w:r>
      <w:proofErr w:type="spellStart"/>
      <w:r>
        <w:rPr>
          <w:rFonts w:hint="eastAsia"/>
          <w:b/>
          <w:bCs/>
          <w:sz w:val="20"/>
          <w:szCs w:val="20"/>
          <w:shd w:val="clear" w:color="auto" w:fill="FFFFFF"/>
        </w:rPr>
        <w:t>scalingFactorBI</w:t>
      </w:r>
      <w:proofErr w:type="spellEnd"/>
      <w:r>
        <w:rPr>
          <w:rFonts w:hint="eastAsia"/>
          <w:b/>
          <w:bCs/>
          <w:sz w:val="20"/>
          <w:szCs w:val="20"/>
          <w:shd w:val="clear" w:color="auto" w:fill="FFFFFF"/>
        </w:rPr>
        <w:t xml:space="preserve">, MCS/MPS specific </w:t>
      </w:r>
      <w:proofErr w:type="spellStart"/>
      <w:r>
        <w:rPr>
          <w:rFonts w:hint="eastAsia"/>
          <w:b/>
          <w:bCs/>
          <w:sz w:val="20"/>
          <w:szCs w:val="20"/>
          <w:shd w:val="clear" w:color="auto" w:fill="FFFFFF"/>
        </w:rPr>
        <w:t>scalingFactorBI</w:t>
      </w:r>
      <w:proofErr w:type="spellEnd"/>
      <w:r>
        <w:rPr>
          <w:rFonts w:hint="eastAsia"/>
          <w:b/>
          <w:bCs/>
          <w:sz w:val="20"/>
          <w:szCs w:val="20"/>
          <w:shd w:val="clear" w:color="auto" w:fill="FFFFFF"/>
        </w:rPr>
        <w:t>} and max</w:t>
      </w:r>
      <w:r w:rsidR="00491C50">
        <w:rPr>
          <w:rFonts w:hint="eastAsia"/>
          <w:b/>
          <w:bCs/>
          <w:sz w:val="20"/>
          <w:szCs w:val="20"/>
          <w:shd w:val="clear" w:color="auto" w:fill="FFFFFF"/>
        </w:rPr>
        <w:t xml:space="preserve"> </w:t>
      </w:r>
      <w:r>
        <w:rPr>
          <w:rFonts w:hint="eastAsia"/>
          <w:b/>
          <w:bCs/>
          <w:sz w:val="20"/>
          <w:szCs w:val="20"/>
          <w:shd w:val="clear" w:color="auto" w:fill="FFFFFF"/>
        </w:rPr>
        <w:t xml:space="preserve">{slice specific </w:t>
      </w:r>
      <w:proofErr w:type="spellStart"/>
      <w:r>
        <w:rPr>
          <w:rFonts w:hint="eastAsia"/>
          <w:b/>
          <w:bCs/>
          <w:sz w:val="20"/>
          <w:szCs w:val="20"/>
          <w:shd w:val="clear" w:color="auto" w:fill="FFFFFF"/>
        </w:rPr>
        <w:t>powerRampingStepHighPriority</w:t>
      </w:r>
      <w:proofErr w:type="spellEnd"/>
      <w:r>
        <w:rPr>
          <w:rFonts w:hint="eastAsia"/>
          <w:b/>
          <w:bCs/>
          <w:sz w:val="20"/>
          <w:szCs w:val="20"/>
          <w:shd w:val="clear" w:color="auto" w:fill="FFFFFF"/>
        </w:rPr>
        <w:t xml:space="preserve">, MCS/MPS specific </w:t>
      </w:r>
      <w:proofErr w:type="spellStart"/>
      <w:r>
        <w:rPr>
          <w:rFonts w:hint="eastAsia"/>
          <w:b/>
          <w:bCs/>
          <w:sz w:val="20"/>
          <w:szCs w:val="20"/>
          <w:shd w:val="clear" w:color="auto" w:fill="FFFFFF"/>
        </w:rPr>
        <w:t>powerRampingStepHighPriority</w:t>
      </w:r>
      <w:proofErr w:type="spellEnd"/>
      <w:r>
        <w:rPr>
          <w:rFonts w:hint="eastAsia"/>
          <w:b/>
          <w:bCs/>
          <w:sz w:val="20"/>
          <w:szCs w:val="20"/>
          <w:shd w:val="clear" w:color="auto" w:fill="FFFFFF"/>
        </w:rPr>
        <w:t>} for rando</w:t>
      </w:r>
      <w:bookmarkStart w:id="3" w:name="_GoBack"/>
      <w:bookmarkEnd w:id="3"/>
      <w:r>
        <w:rPr>
          <w:rFonts w:hint="eastAsia"/>
          <w:b/>
          <w:bCs/>
          <w:sz w:val="20"/>
          <w:szCs w:val="20"/>
          <w:shd w:val="clear" w:color="auto" w:fill="FFFFFF"/>
        </w:rPr>
        <w:t>m access.</w:t>
      </w:r>
    </w:p>
    <w:p w:rsidR="00E015F8" w:rsidRDefault="0005597C">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rsidR="00E015F8" w:rsidRDefault="0005597C">
      <w:pPr>
        <w:pStyle w:val="ListParagraph"/>
        <w:numPr>
          <w:ilvl w:val="0"/>
          <w:numId w:val="8"/>
        </w:numPr>
        <w:spacing w:line="260" w:lineRule="auto"/>
        <w:ind w:firstLineChars="0"/>
        <w:jc w:val="left"/>
        <w:rPr>
          <w:sz w:val="20"/>
          <w:szCs w:val="20"/>
        </w:rPr>
      </w:pPr>
      <w:r>
        <w:rPr>
          <w:rFonts w:hint="eastAsia"/>
          <w:sz w:val="20"/>
          <w:szCs w:val="20"/>
        </w:rPr>
        <w:t>TS 38.321</w:t>
      </w:r>
    </w:p>
    <w:p w:rsidR="00E015F8" w:rsidRDefault="0005597C">
      <w:pPr>
        <w:pStyle w:val="ListParagraph"/>
        <w:numPr>
          <w:ilvl w:val="0"/>
          <w:numId w:val="8"/>
        </w:numPr>
        <w:spacing w:line="260" w:lineRule="auto"/>
        <w:ind w:firstLineChars="0"/>
        <w:jc w:val="left"/>
        <w:rPr>
          <w:sz w:val="20"/>
          <w:szCs w:val="20"/>
        </w:rPr>
      </w:pPr>
      <w:r>
        <w:rPr>
          <w:rFonts w:hint="eastAsia"/>
          <w:sz w:val="20"/>
          <w:szCs w:val="20"/>
        </w:rPr>
        <w:t>Draft_R2-113bis-e_Meeting_Report_v2</w:t>
      </w:r>
    </w:p>
    <w:sectPr w:rsidR="00E015F8">
      <w:headerReference w:type="default" r:id="rId11"/>
      <w:footerReference w:type="even" r:id="rId12"/>
      <w:footerReference w:type="default" r:id="rId1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1F5A" w:rsidRDefault="00F81F5A">
      <w:pPr>
        <w:spacing w:after="0" w:line="240" w:lineRule="auto"/>
      </w:pPr>
      <w:r>
        <w:separator/>
      </w:r>
    </w:p>
  </w:endnote>
  <w:endnote w:type="continuationSeparator" w:id="0">
    <w:p w:rsidR="00F81F5A" w:rsidRDefault="00F81F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5F8" w:rsidRDefault="0005597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015F8" w:rsidRDefault="00E015F8">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5F8" w:rsidRDefault="00E015F8">
    <w:pPr>
      <w:pStyle w:val="Footer"/>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1F5A" w:rsidRDefault="00F81F5A">
      <w:pPr>
        <w:spacing w:after="0" w:line="240" w:lineRule="auto"/>
      </w:pPr>
      <w:r>
        <w:separator/>
      </w:r>
    </w:p>
  </w:footnote>
  <w:footnote w:type="continuationSeparator" w:id="0">
    <w:p w:rsidR="00F81F5A" w:rsidRDefault="00F81F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15F8" w:rsidRDefault="00E015F8">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B6DE56A"/>
    <w:multiLevelType w:val="singleLevel"/>
    <w:tmpl w:val="AB6DE56A"/>
    <w:lvl w:ilvl="0">
      <w:start w:val="1"/>
      <w:numFmt w:val="bullet"/>
      <w:lvlText w:val=""/>
      <w:lvlJc w:val="left"/>
      <w:pPr>
        <w:ind w:left="420" w:hanging="420"/>
      </w:pPr>
      <w:rPr>
        <w:rFonts w:ascii="Wingdings" w:hAnsi="Wingdings" w:hint="default"/>
      </w:rPr>
    </w:lvl>
  </w:abstractNum>
  <w:abstractNum w:abstractNumId="1" w15:restartNumberingAfterBreak="0">
    <w:nsid w:val="B699F8BF"/>
    <w:multiLevelType w:val="multilevel"/>
    <w:tmpl w:val="B699F8BF"/>
    <w:lvl w:ilvl="0">
      <w:start w:val="1"/>
      <w:numFmt w:val="bullet"/>
      <w:lvlText w:val=""/>
      <w:lvlJc w:val="left"/>
      <w:pPr>
        <w:tabs>
          <w:tab w:val="left" w:pos="420"/>
        </w:tabs>
        <w:ind w:left="84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CCBA73D6"/>
    <w:multiLevelType w:val="multilevel"/>
    <w:tmpl w:val="CCBA73D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4"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35F8991A"/>
    <w:multiLevelType w:val="multilevel"/>
    <w:tmpl w:val="35F8991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3EE46544"/>
    <w:multiLevelType w:val="multilevel"/>
    <w:tmpl w:val="3EE46544"/>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3"/>
  </w:num>
  <w:num w:numId="2">
    <w:abstractNumId w:val="7"/>
  </w:num>
  <w:num w:numId="3">
    <w:abstractNumId w:val="4"/>
  </w:num>
  <w:num w:numId="4">
    <w:abstractNumId w:val="0"/>
  </w:num>
  <w:num w:numId="5">
    <w:abstractNumId w:val="1"/>
  </w:num>
  <w:num w:numId="6">
    <w:abstractNumId w:val="2"/>
  </w:num>
  <w:num w:numId="7">
    <w:abstractNumId w:val="5"/>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54CA"/>
    <w:rsid w:val="0005597C"/>
    <w:rsid w:val="000563ED"/>
    <w:rsid w:val="000603D6"/>
    <w:rsid w:val="00062984"/>
    <w:rsid w:val="00067927"/>
    <w:rsid w:val="0007093A"/>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4B76"/>
    <w:rsid w:val="000B65CB"/>
    <w:rsid w:val="000B780E"/>
    <w:rsid w:val="000C12FB"/>
    <w:rsid w:val="000C236D"/>
    <w:rsid w:val="000C2690"/>
    <w:rsid w:val="000C364E"/>
    <w:rsid w:val="000C5D4C"/>
    <w:rsid w:val="000C7A47"/>
    <w:rsid w:val="000C7F88"/>
    <w:rsid w:val="000C7FC7"/>
    <w:rsid w:val="000D18C5"/>
    <w:rsid w:val="000D2BF9"/>
    <w:rsid w:val="000E1125"/>
    <w:rsid w:val="000E1993"/>
    <w:rsid w:val="000E3B8A"/>
    <w:rsid w:val="000F0A7B"/>
    <w:rsid w:val="000F4CFF"/>
    <w:rsid w:val="00100030"/>
    <w:rsid w:val="0010359D"/>
    <w:rsid w:val="00103DDB"/>
    <w:rsid w:val="00111C96"/>
    <w:rsid w:val="00111CE0"/>
    <w:rsid w:val="00111DF0"/>
    <w:rsid w:val="001135C5"/>
    <w:rsid w:val="001147C0"/>
    <w:rsid w:val="00115029"/>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56452"/>
    <w:rsid w:val="00160A40"/>
    <w:rsid w:val="001627D9"/>
    <w:rsid w:val="00170C6A"/>
    <w:rsid w:val="00171FF9"/>
    <w:rsid w:val="0017245C"/>
    <w:rsid w:val="00175874"/>
    <w:rsid w:val="001767E6"/>
    <w:rsid w:val="00176AC2"/>
    <w:rsid w:val="001802FB"/>
    <w:rsid w:val="001806A8"/>
    <w:rsid w:val="00180983"/>
    <w:rsid w:val="0018310D"/>
    <w:rsid w:val="00184250"/>
    <w:rsid w:val="00187FEF"/>
    <w:rsid w:val="00190A8D"/>
    <w:rsid w:val="0019547D"/>
    <w:rsid w:val="00195E1F"/>
    <w:rsid w:val="00196645"/>
    <w:rsid w:val="00197997"/>
    <w:rsid w:val="001A2AF7"/>
    <w:rsid w:val="001A384E"/>
    <w:rsid w:val="001A4015"/>
    <w:rsid w:val="001A6AFD"/>
    <w:rsid w:val="001B049E"/>
    <w:rsid w:val="001B21A1"/>
    <w:rsid w:val="001B337C"/>
    <w:rsid w:val="001B5AE5"/>
    <w:rsid w:val="001B6518"/>
    <w:rsid w:val="001B7027"/>
    <w:rsid w:val="001B7C67"/>
    <w:rsid w:val="001C0CED"/>
    <w:rsid w:val="001C1105"/>
    <w:rsid w:val="001C17C6"/>
    <w:rsid w:val="001C22DE"/>
    <w:rsid w:val="001C2425"/>
    <w:rsid w:val="001C3C4C"/>
    <w:rsid w:val="001C7F10"/>
    <w:rsid w:val="001D2914"/>
    <w:rsid w:val="001D2FB0"/>
    <w:rsid w:val="001D6A95"/>
    <w:rsid w:val="001E0341"/>
    <w:rsid w:val="001E1C36"/>
    <w:rsid w:val="001E3D8C"/>
    <w:rsid w:val="001E4087"/>
    <w:rsid w:val="001E43EF"/>
    <w:rsid w:val="001E44CD"/>
    <w:rsid w:val="001E6F40"/>
    <w:rsid w:val="001F31F0"/>
    <w:rsid w:val="001F3DF5"/>
    <w:rsid w:val="001F4346"/>
    <w:rsid w:val="00201FFE"/>
    <w:rsid w:val="00202C4B"/>
    <w:rsid w:val="00203774"/>
    <w:rsid w:val="00203B88"/>
    <w:rsid w:val="00205321"/>
    <w:rsid w:val="00206380"/>
    <w:rsid w:val="00207F5F"/>
    <w:rsid w:val="002155FA"/>
    <w:rsid w:val="002176DE"/>
    <w:rsid w:val="00220834"/>
    <w:rsid w:val="00223B64"/>
    <w:rsid w:val="0023029F"/>
    <w:rsid w:val="00231281"/>
    <w:rsid w:val="00231DC2"/>
    <w:rsid w:val="00232A02"/>
    <w:rsid w:val="002333B7"/>
    <w:rsid w:val="002344F2"/>
    <w:rsid w:val="002368E4"/>
    <w:rsid w:val="00236F8F"/>
    <w:rsid w:val="00241832"/>
    <w:rsid w:val="00244D42"/>
    <w:rsid w:val="00245149"/>
    <w:rsid w:val="00246FFA"/>
    <w:rsid w:val="00247076"/>
    <w:rsid w:val="00252B94"/>
    <w:rsid w:val="00255E19"/>
    <w:rsid w:val="0025653A"/>
    <w:rsid w:val="00256C2E"/>
    <w:rsid w:val="00257233"/>
    <w:rsid w:val="00257421"/>
    <w:rsid w:val="00260716"/>
    <w:rsid w:val="0026193E"/>
    <w:rsid w:val="00261A9C"/>
    <w:rsid w:val="00261E11"/>
    <w:rsid w:val="00262518"/>
    <w:rsid w:val="00267D0B"/>
    <w:rsid w:val="00270A1C"/>
    <w:rsid w:val="002716E8"/>
    <w:rsid w:val="00271ED8"/>
    <w:rsid w:val="002724B9"/>
    <w:rsid w:val="002730ED"/>
    <w:rsid w:val="0027675D"/>
    <w:rsid w:val="00281718"/>
    <w:rsid w:val="002854AD"/>
    <w:rsid w:val="002855D0"/>
    <w:rsid w:val="00290E18"/>
    <w:rsid w:val="00291D54"/>
    <w:rsid w:val="00293A6E"/>
    <w:rsid w:val="00296302"/>
    <w:rsid w:val="00297A88"/>
    <w:rsid w:val="002A4840"/>
    <w:rsid w:val="002A66AB"/>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1BAF"/>
    <w:rsid w:val="002E28F9"/>
    <w:rsid w:val="002E5737"/>
    <w:rsid w:val="002E674B"/>
    <w:rsid w:val="002E7525"/>
    <w:rsid w:val="002F01CA"/>
    <w:rsid w:val="002F1163"/>
    <w:rsid w:val="002F12B3"/>
    <w:rsid w:val="002F2924"/>
    <w:rsid w:val="002F3161"/>
    <w:rsid w:val="002F5517"/>
    <w:rsid w:val="002F7AA9"/>
    <w:rsid w:val="003031CE"/>
    <w:rsid w:val="00305358"/>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386B"/>
    <w:rsid w:val="00333D6C"/>
    <w:rsid w:val="003347C2"/>
    <w:rsid w:val="00335B60"/>
    <w:rsid w:val="00336046"/>
    <w:rsid w:val="003371B2"/>
    <w:rsid w:val="00340AAF"/>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6770E"/>
    <w:rsid w:val="00370E0A"/>
    <w:rsid w:val="00371876"/>
    <w:rsid w:val="00372C00"/>
    <w:rsid w:val="003737D0"/>
    <w:rsid w:val="00373D4E"/>
    <w:rsid w:val="003754F5"/>
    <w:rsid w:val="00381829"/>
    <w:rsid w:val="00381B58"/>
    <w:rsid w:val="00382FAE"/>
    <w:rsid w:val="003832DC"/>
    <w:rsid w:val="00384541"/>
    <w:rsid w:val="00384550"/>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44C"/>
    <w:rsid w:val="003E7C95"/>
    <w:rsid w:val="003E7D68"/>
    <w:rsid w:val="003F1437"/>
    <w:rsid w:val="003F1B22"/>
    <w:rsid w:val="003F30C9"/>
    <w:rsid w:val="003F3365"/>
    <w:rsid w:val="003F39E3"/>
    <w:rsid w:val="003F448B"/>
    <w:rsid w:val="003F58F6"/>
    <w:rsid w:val="003F6316"/>
    <w:rsid w:val="00401149"/>
    <w:rsid w:val="00401C3E"/>
    <w:rsid w:val="00402720"/>
    <w:rsid w:val="00402985"/>
    <w:rsid w:val="00405EF0"/>
    <w:rsid w:val="004060CF"/>
    <w:rsid w:val="00406593"/>
    <w:rsid w:val="004069B2"/>
    <w:rsid w:val="00410408"/>
    <w:rsid w:val="00413229"/>
    <w:rsid w:val="00413D6F"/>
    <w:rsid w:val="00415023"/>
    <w:rsid w:val="004228A3"/>
    <w:rsid w:val="004229AC"/>
    <w:rsid w:val="0042392B"/>
    <w:rsid w:val="00423D3B"/>
    <w:rsid w:val="004245A3"/>
    <w:rsid w:val="00424A48"/>
    <w:rsid w:val="004274EC"/>
    <w:rsid w:val="00427917"/>
    <w:rsid w:val="00436238"/>
    <w:rsid w:val="0043672A"/>
    <w:rsid w:val="00437EF1"/>
    <w:rsid w:val="00441EB5"/>
    <w:rsid w:val="0044341B"/>
    <w:rsid w:val="00443D84"/>
    <w:rsid w:val="00444F7D"/>
    <w:rsid w:val="00445007"/>
    <w:rsid w:val="00446A9B"/>
    <w:rsid w:val="00453750"/>
    <w:rsid w:val="00456668"/>
    <w:rsid w:val="0046088D"/>
    <w:rsid w:val="00460FF4"/>
    <w:rsid w:val="0046187C"/>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86720"/>
    <w:rsid w:val="00486D16"/>
    <w:rsid w:val="0049176F"/>
    <w:rsid w:val="00491918"/>
    <w:rsid w:val="00491C50"/>
    <w:rsid w:val="00492EA5"/>
    <w:rsid w:val="00493247"/>
    <w:rsid w:val="004966BC"/>
    <w:rsid w:val="004A0053"/>
    <w:rsid w:val="004A2687"/>
    <w:rsid w:val="004A402F"/>
    <w:rsid w:val="004A54C0"/>
    <w:rsid w:val="004A7CAA"/>
    <w:rsid w:val="004B056D"/>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25D"/>
    <w:rsid w:val="004D33A4"/>
    <w:rsid w:val="004D39A3"/>
    <w:rsid w:val="004D7034"/>
    <w:rsid w:val="004E06BE"/>
    <w:rsid w:val="004E199B"/>
    <w:rsid w:val="004E3A45"/>
    <w:rsid w:val="004E3B7D"/>
    <w:rsid w:val="004E3E3E"/>
    <w:rsid w:val="004E4863"/>
    <w:rsid w:val="004E5219"/>
    <w:rsid w:val="004E5753"/>
    <w:rsid w:val="004E7D57"/>
    <w:rsid w:val="004E7DA7"/>
    <w:rsid w:val="004F10CA"/>
    <w:rsid w:val="004F4675"/>
    <w:rsid w:val="004F557E"/>
    <w:rsid w:val="004F5BE1"/>
    <w:rsid w:val="004F68C9"/>
    <w:rsid w:val="00501570"/>
    <w:rsid w:val="005017DA"/>
    <w:rsid w:val="00501E2B"/>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69E5"/>
    <w:rsid w:val="005371D2"/>
    <w:rsid w:val="00537528"/>
    <w:rsid w:val="00542ED7"/>
    <w:rsid w:val="00544C02"/>
    <w:rsid w:val="00545A76"/>
    <w:rsid w:val="0054612A"/>
    <w:rsid w:val="005506C7"/>
    <w:rsid w:val="005514AA"/>
    <w:rsid w:val="00553234"/>
    <w:rsid w:val="0055402E"/>
    <w:rsid w:val="0055689F"/>
    <w:rsid w:val="00561349"/>
    <w:rsid w:val="005657FC"/>
    <w:rsid w:val="00567054"/>
    <w:rsid w:val="00567A9A"/>
    <w:rsid w:val="00570FEC"/>
    <w:rsid w:val="00571A8C"/>
    <w:rsid w:val="0057377D"/>
    <w:rsid w:val="00585E04"/>
    <w:rsid w:val="005910DD"/>
    <w:rsid w:val="00593533"/>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C3E53"/>
    <w:rsid w:val="005C4B1B"/>
    <w:rsid w:val="005D57F1"/>
    <w:rsid w:val="005D680C"/>
    <w:rsid w:val="005E06D3"/>
    <w:rsid w:val="005E27C0"/>
    <w:rsid w:val="005E4F1C"/>
    <w:rsid w:val="005E7B04"/>
    <w:rsid w:val="005F05D7"/>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12FC"/>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9C0"/>
    <w:rsid w:val="006503F8"/>
    <w:rsid w:val="00650D0F"/>
    <w:rsid w:val="0065181E"/>
    <w:rsid w:val="00651856"/>
    <w:rsid w:val="006521E7"/>
    <w:rsid w:val="0065579F"/>
    <w:rsid w:val="00660910"/>
    <w:rsid w:val="006631E5"/>
    <w:rsid w:val="00670351"/>
    <w:rsid w:val="006706AA"/>
    <w:rsid w:val="006718B7"/>
    <w:rsid w:val="00673154"/>
    <w:rsid w:val="006746B2"/>
    <w:rsid w:val="0067540D"/>
    <w:rsid w:val="00676131"/>
    <w:rsid w:val="0068365D"/>
    <w:rsid w:val="00684022"/>
    <w:rsid w:val="0068430C"/>
    <w:rsid w:val="00685237"/>
    <w:rsid w:val="00685541"/>
    <w:rsid w:val="006879E7"/>
    <w:rsid w:val="00690BB8"/>
    <w:rsid w:val="0069144C"/>
    <w:rsid w:val="0069161A"/>
    <w:rsid w:val="0069189C"/>
    <w:rsid w:val="00691E28"/>
    <w:rsid w:val="006954BD"/>
    <w:rsid w:val="006978B2"/>
    <w:rsid w:val="00697DD7"/>
    <w:rsid w:val="006A451F"/>
    <w:rsid w:val="006A67C2"/>
    <w:rsid w:val="006A6A31"/>
    <w:rsid w:val="006B091B"/>
    <w:rsid w:val="006B0BCD"/>
    <w:rsid w:val="006B0CBE"/>
    <w:rsid w:val="006B1969"/>
    <w:rsid w:val="006B2F1E"/>
    <w:rsid w:val="006B3DD7"/>
    <w:rsid w:val="006B48F1"/>
    <w:rsid w:val="006B6F57"/>
    <w:rsid w:val="006C20D8"/>
    <w:rsid w:val="006C2D21"/>
    <w:rsid w:val="006C3824"/>
    <w:rsid w:val="006C60A2"/>
    <w:rsid w:val="006C6193"/>
    <w:rsid w:val="006D0533"/>
    <w:rsid w:val="006D436D"/>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FA1"/>
    <w:rsid w:val="00707E83"/>
    <w:rsid w:val="00711E45"/>
    <w:rsid w:val="007165B5"/>
    <w:rsid w:val="007165BE"/>
    <w:rsid w:val="007200FA"/>
    <w:rsid w:val="00723530"/>
    <w:rsid w:val="00724690"/>
    <w:rsid w:val="00725CC4"/>
    <w:rsid w:val="00726958"/>
    <w:rsid w:val="00727D4D"/>
    <w:rsid w:val="00731322"/>
    <w:rsid w:val="00731E30"/>
    <w:rsid w:val="00736CDD"/>
    <w:rsid w:val="00736FEF"/>
    <w:rsid w:val="00737516"/>
    <w:rsid w:val="00741230"/>
    <w:rsid w:val="0074310F"/>
    <w:rsid w:val="00745C1D"/>
    <w:rsid w:val="00746271"/>
    <w:rsid w:val="00746E31"/>
    <w:rsid w:val="007517C3"/>
    <w:rsid w:val="00751F23"/>
    <w:rsid w:val="0075278C"/>
    <w:rsid w:val="00752C9E"/>
    <w:rsid w:val="00754061"/>
    <w:rsid w:val="007573D2"/>
    <w:rsid w:val="007577AC"/>
    <w:rsid w:val="00760C49"/>
    <w:rsid w:val="007626A2"/>
    <w:rsid w:val="007651F0"/>
    <w:rsid w:val="00765D32"/>
    <w:rsid w:val="007705A1"/>
    <w:rsid w:val="00770F43"/>
    <w:rsid w:val="00771468"/>
    <w:rsid w:val="007719AC"/>
    <w:rsid w:val="00773686"/>
    <w:rsid w:val="00776A65"/>
    <w:rsid w:val="00776AD0"/>
    <w:rsid w:val="00780871"/>
    <w:rsid w:val="00786DD7"/>
    <w:rsid w:val="00787A57"/>
    <w:rsid w:val="00787B7D"/>
    <w:rsid w:val="00790441"/>
    <w:rsid w:val="00792A3E"/>
    <w:rsid w:val="00792D48"/>
    <w:rsid w:val="00793203"/>
    <w:rsid w:val="007933D2"/>
    <w:rsid w:val="007938C0"/>
    <w:rsid w:val="00794677"/>
    <w:rsid w:val="00795931"/>
    <w:rsid w:val="00796A2A"/>
    <w:rsid w:val="007A053E"/>
    <w:rsid w:val="007A2A69"/>
    <w:rsid w:val="007A6821"/>
    <w:rsid w:val="007B055F"/>
    <w:rsid w:val="007B0BAC"/>
    <w:rsid w:val="007B3EE9"/>
    <w:rsid w:val="007B4B41"/>
    <w:rsid w:val="007B6028"/>
    <w:rsid w:val="007C0BA7"/>
    <w:rsid w:val="007C1029"/>
    <w:rsid w:val="007C33E4"/>
    <w:rsid w:val="007C41B3"/>
    <w:rsid w:val="007C44F4"/>
    <w:rsid w:val="007D2587"/>
    <w:rsid w:val="007D36F2"/>
    <w:rsid w:val="007D4D85"/>
    <w:rsid w:val="007D5A25"/>
    <w:rsid w:val="007E0F24"/>
    <w:rsid w:val="007E17B1"/>
    <w:rsid w:val="007E27C0"/>
    <w:rsid w:val="007E4716"/>
    <w:rsid w:val="007E5941"/>
    <w:rsid w:val="007E6E32"/>
    <w:rsid w:val="007E771D"/>
    <w:rsid w:val="007F1AD0"/>
    <w:rsid w:val="007F348A"/>
    <w:rsid w:val="007F3DA7"/>
    <w:rsid w:val="007F4203"/>
    <w:rsid w:val="007F502E"/>
    <w:rsid w:val="007F65F6"/>
    <w:rsid w:val="007F6A42"/>
    <w:rsid w:val="008013CA"/>
    <w:rsid w:val="008032AF"/>
    <w:rsid w:val="008056CF"/>
    <w:rsid w:val="00806C7C"/>
    <w:rsid w:val="0080728E"/>
    <w:rsid w:val="00811A11"/>
    <w:rsid w:val="00812603"/>
    <w:rsid w:val="00814945"/>
    <w:rsid w:val="00814985"/>
    <w:rsid w:val="008160BF"/>
    <w:rsid w:val="00816F96"/>
    <w:rsid w:val="008170EC"/>
    <w:rsid w:val="008175D4"/>
    <w:rsid w:val="00823AF8"/>
    <w:rsid w:val="00824F00"/>
    <w:rsid w:val="00825004"/>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F99"/>
    <w:rsid w:val="008609B3"/>
    <w:rsid w:val="00860FE6"/>
    <w:rsid w:val="00864140"/>
    <w:rsid w:val="00864D17"/>
    <w:rsid w:val="008702BF"/>
    <w:rsid w:val="008711B4"/>
    <w:rsid w:val="008719DB"/>
    <w:rsid w:val="00872250"/>
    <w:rsid w:val="00873167"/>
    <w:rsid w:val="008731B8"/>
    <w:rsid w:val="00873D16"/>
    <w:rsid w:val="008768D2"/>
    <w:rsid w:val="00880F6C"/>
    <w:rsid w:val="008855E2"/>
    <w:rsid w:val="00885E69"/>
    <w:rsid w:val="00886047"/>
    <w:rsid w:val="00886521"/>
    <w:rsid w:val="00887F76"/>
    <w:rsid w:val="00891E7C"/>
    <w:rsid w:val="00891E8C"/>
    <w:rsid w:val="008937A3"/>
    <w:rsid w:val="0089509A"/>
    <w:rsid w:val="00896FB8"/>
    <w:rsid w:val="008A0087"/>
    <w:rsid w:val="008A4FE1"/>
    <w:rsid w:val="008A5E28"/>
    <w:rsid w:val="008A7884"/>
    <w:rsid w:val="008B0715"/>
    <w:rsid w:val="008B302A"/>
    <w:rsid w:val="008B4198"/>
    <w:rsid w:val="008B4609"/>
    <w:rsid w:val="008B725C"/>
    <w:rsid w:val="008C1D6D"/>
    <w:rsid w:val="008C3F98"/>
    <w:rsid w:val="008C401B"/>
    <w:rsid w:val="008C4684"/>
    <w:rsid w:val="008C594A"/>
    <w:rsid w:val="008C5C15"/>
    <w:rsid w:val="008C61DD"/>
    <w:rsid w:val="008D1DAC"/>
    <w:rsid w:val="008D23AF"/>
    <w:rsid w:val="008D3A05"/>
    <w:rsid w:val="008D3E0C"/>
    <w:rsid w:val="008D681A"/>
    <w:rsid w:val="008D6B1A"/>
    <w:rsid w:val="008D6D38"/>
    <w:rsid w:val="008E0617"/>
    <w:rsid w:val="008E0985"/>
    <w:rsid w:val="008E1C51"/>
    <w:rsid w:val="008E5B71"/>
    <w:rsid w:val="008E705E"/>
    <w:rsid w:val="008E74B4"/>
    <w:rsid w:val="008F2453"/>
    <w:rsid w:val="008F34E9"/>
    <w:rsid w:val="00902833"/>
    <w:rsid w:val="009039E2"/>
    <w:rsid w:val="0091196A"/>
    <w:rsid w:val="00911DC9"/>
    <w:rsid w:val="009123FF"/>
    <w:rsid w:val="009164CD"/>
    <w:rsid w:val="00916C40"/>
    <w:rsid w:val="00917271"/>
    <w:rsid w:val="0091740C"/>
    <w:rsid w:val="00922A9F"/>
    <w:rsid w:val="009233DD"/>
    <w:rsid w:val="009233F9"/>
    <w:rsid w:val="00925478"/>
    <w:rsid w:val="00925A8F"/>
    <w:rsid w:val="00925D8E"/>
    <w:rsid w:val="009269F5"/>
    <w:rsid w:val="00927C27"/>
    <w:rsid w:val="00930CAD"/>
    <w:rsid w:val="00934ADA"/>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81E"/>
    <w:rsid w:val="0096137E"/>
    <w:rsid w:val="00961C60"/>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32AC"/>
    <w:rsid w:val="009A405A"/>
    <w:rsid w:val="009A5082"/>
    <w:rsid w:val="009A618E"/>
    <w:rsid w:val="009B155B"/>
    <w:rsid w:val="009B183F"/>
    <w:rsid w:val="009B1F5B"/>
    <w:rsid w:val="009B3DB8"/>
    <w:rsid w:val="009B4769"/>
    <w:rsid w:val="009C2086"/>
    <w:rsid w:val="009C3006"/>
    <w:rsid w:val="009C7D32"/>
    <w:rsid w:val="009D159F"/>
    <w:rsid w:val="009D2A16"/>
    <w:rsid w:val="009D2EA0"/>
    <w:rsid w:val="009D435C"/>
    <w:rsid w:val="009D4DB6"/>
    <w:rsid w:val="009D6952"/>
    <w:rsid w:val="009D7F9A"/>
    <w:rsid w:val="009E068F"/>
    <w:rsid w:val="009E1B89"/>
    <w:rsid w:val="009E619C"/>
    <w:rsid w:val="009E7020"/>
    <w:rsid w:val="009E7045"/>
    <w:rsid w:val="009E748B"/>
    <w:rsid w:val="009F2244"/>
    <w:rsid w:val="009F3D12"/>
    <w:rsid w:val="009F51E2"/>
    <w:rsid w:val="00A03D3F"/>
    <w:rsid w:val="00A04BEB"/>
    <w:rsid w:val="00A04DE2"/>
    <w:rsid w:val="00A06515"/>
    <w:rsid w:val="00A10FE1"/>
    <w:rsid w:val="00A11A20"/>
    <w:rsid w:val="00A11DFB"/>
    <w:rsid w:val="00A11F1E"/>
    <w:rsid w:val="00A14BA5"/>
    <w:rsid w:val="00A15C80"/>
    <w:rsid w:val="00A15DA4"/>
    <w:rsid w:val="00A20607"/>
    <w:rsid w:val="00A20984"/>
    <w:rsid w:val="00A20D0F"/>
    <w:rsid w:val="00A22250"/>
    <w:rsid w:val="00A23621"/>
    <w:rsid w:val="00A2486B"/>
    <w:rsid w:val="00A25160"/>
    <w:rsid w:val="00A2769F"/>
    <w:rsid w:val="00A27E76"/>
    <w:rsid w:val="00A31A13"/>
    <w:rsid w:val="00A31A7B"/>
    <w:rsid w:val="00A32077"/>
    <w:rsid w:val="00A323D7"/>
    <w:rsid w:val="00A32701"/>
    <w:rsid w:val="00A330EB"/>
    <w:rsid w:val="00A334CC"/>
    <w:rsid w:val="00A3376B"/>
    <w:rsid w:val="00A44BE1"/>
    <w:rsid w:val="00A4500D"/>
    <w:rsid w:val="00A504A8"/>
    <w:rsid w:val="00A529EC"/>
    <w:rsid w:val="00A53DD7"/>
    <w:rsid w:val="00A542B8"/>
    <w:rsid w:val="00A54719"/>
    <w:rsid w:val="00A5576E"/>
    <w:rsid w:val="00A5709E"/>
    <w:rsid w:val="00A612B9"/>
    <w:rsid w:val="00A665FB"/>
    <w:rsid w:val="00A66B14"/>
    <w:rsid w:val="00A66CF8"/>
    <w:rsid w:val="00A71C52"/>
    <w:rsid w:val="00A727DA"/>
    <w:rsid w:val="00A74F48"/>
    <w:rsid w:val="00A756EC"/>
    <w:rsid w:val="00A815A9"/>
    <w:rsid w:val="00A81A3A"/>
    <w:rsid w:val="00A83745"/>
    <w:rsid w:val="00A83E6C"/>
    <w:rsid w:val="00A84D8D"/>
    <w:rsid w:val="00A854F8"/>
    <w:rsid w:val="00A900AE"/>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3399"/>
    <w:rsid w:val="00AB3D67"/>
    <w:rsid w:val="00AC1E06"/>
    <w:rsid w:val="00AC4276"/>
    <w:rsid w:val="00AC464D"/>
    <w:rsid w:val="00AC51E8"/>
    <w:rsid w:val="00AC57DE"/>
    <w:rsid w:val="00AC6ACD"/>
    <w:rsid w:val="00AD06A2"/>
    <w:rsid w:val="00AD0CA9"/>
    <w:rsid w:val="00AD1C5F"/>
    <w:rsid w:val="00AD2407"/>
    <w:rsid w:val="00AD2F9B"/>
    <w:rsid w:val="00AD62D8"/>
    <w:rsid w:val="00AD72C3"/>
    <w:rsid w:val="00AD77E9"/>
    <w:rsid w:val="00AE1632"/>
    <w:rsid w:val="00AE49A7"/>
    <w:rsid w:val="00AE5146"/>
    <w:rsid w:val="00AE55C5"/>
    <w:rsid w:val="00AE5A4F"/>
    <w:rsid w:val="00AE6110"/>
    <w:rsid w:val="00AE7B16"/>
    <w:rsid w:val="00AF0B65"/>
    <w:rsid w:val="00AF6F39"/>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5BF6"/>
    <w:rsid w:val="00B670CE"/>
    <w:rsid w:val="00B67B79"/>
    <w:rsid w:val="00B67E74"/>
    <w:rsid w:val="00B716F8"/>
    <w:rsid w:val="00B82234"/>
    <w:rsid w:val="00B8229B"/>
    <w:rsid w:val="00B8283E"/>
    <w:rsid w:val="00B837AA"/>
    <w:rsid w:val="00B85E06"/>
    <w:rsid w:val="00B87D03"/>
    <w:rsid w:val="00B87F88"/>
    <w:rsid w:val="00B909E8"/>
    <w:rsid w:val="00B928EE"/>
    <w:rsid w:val="00B92AD5"/>
    <w:rsid w:val="00B94BA4"/>
    <w:rsid w:val="00B97DB5"/>
    <w:rsid w:val="00BA103C"/>
    <w:rsid w:val="00BA40DC"/>
    <w:rsid w:val="00BA6A67"/>
    <w:rsid w:val="00BB156E"/>
    <w:rsid w:val="00BB3ABA"/>
    <w:rsid w:val="00BB4FEC"/>
    <w:rsid w:val="00BB65B1"/>
    <w:rsid w:val="00BB69D5"/>
    <w:rsid w:val="00BC03E1"/>
    <w:rsid w:val="00BC4593"/>
    <w:rsid w:val="00BC637D"/>
    <w:rsid w:val="00BD05BF"/>
    <w:rsid w:val="00BD3B45"/>
    <w:rsid w:val="00BD464A"/>
    <w:rsid w:val="00BD58EB"/>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172FB"/>
    <w:rsid w:val="00C21F2D"/>
    <w:rsid w:val="00C23439"/>
    <w:rsid w:val="00C27213"/>
    <w:rsid w:val="00C278C2"/>
    <w:rsid w:val="00C32425"/>
    <w:rsid w:val="00C33DEA"/>
    <w:rsid w:val="00C340C6"/>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63D3"/>
    <w:rsid w:val="00C67235"/>
    <w:rsid w:val="00C67382"/>
    <w:rsid w:val="00C70488"/>
    <w:rsid w:val="00C72471"/>
    <w:rsid w:val="00C72B4C"/>
    <w:rsid w:val="00C8086B"/>
    <w:rsid w:val="00C82D97"/>
    <w:rsid w:val="00C843B3"/>
    <w:rsid w:val="00C84877"/>
    <w:rsid w:val="00C84D14"/>
    <w:rsid w:val="00C91C45"/>
    <w:rsid w:val="00C9369C"/>
    <w:rsid w:val="00C93EDD"/>
    <w:rsid w:val="00C953EF"/>
    <w:rsid w:val="00C953F6"/>
    <w:rsid w:val="00C97FD3"/>
    <w:rsid w:val="00CA0363"/>
    <w:rsid w:val="00CA06A4"/>
    <w:rsid w:val="00CA501F"/>
    <w:rsid w:val="00CA59FA"/>
    <w:rsid w:val="00CA61CF"/>
    <w:rsid w:val="00CB1749"/>
    <w:rsid w:val="00CB3A25"/>
    <w:rsid w:val="00CB3A9F"/>
    <w:rsid w:val="00CB5048"/>
    <w:rsid w:val="00CB7C1A"/>
    <w:rsid w:val="00CC10DA"/>
    <w:rsid w:val="00CC156D"/>
    <w:rsid w:val="00CC58C3"/>
    <w:rsid w:val="00CD229F"/>
    <w:rsid w:val="00CD4B35"/>
    <w:rsid w:val="00CE2D1F"/>
    <w:rsid w:val="00CE52F0"/>
    <w:rsid w:val="00CF18A3"/>
    <w:rsid w:val="00CF356A"/>
    <w:rsid w:val="00CF4A61"/>
    <w:rsid w:val="00D029CB"/>
    <w:rsid w:val="00D04274"/>
    <w:rsid w:val="00D05A8B"/>
    <w:rsid w:val="00D06659"/>
    <w:rsid w:val="00D0699D"/>
    <w:rsid w:val="00D076EF"/>
    <w:rsid w:val="00D1447E"/>
    <w:rsid w:val="00D164B7"/>
    <w:rsid w:val="00D1747A"/>
    <w:rsid w:val="00D205D0"/>
    <w:rsid w:val="00D21306"/>
    <w:rsid w:val="00D2151A"/>
    <w:rsid w:val="00D22151"/>
    <w:rsid w:val="00D22A2E"/>
    <w:rsid w:val="00D240AB"/>
    <w:rsid w:val="00D25CA2"/>
    <w:rsid w:val="00D26BCB"/>
    <w:rsid w:val="00D26CC6"/>
    <w:rsid w:val="00D275C6"/>
    <w:rsid w:val="00D27639"/>
    <w:rsid w:val="00D330DC"/>
    <w:rsid w:val="00D369E4"/>
    <w:rsid w:val="00D41A51"/>
    <w:rsid w:val="00D42DFD"/>
    <w:rsid w:val="00D45E14"/>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52F"/>
    <w:rsid w:val="00DE5939"/>
    <w:rsid w:val="00DE7B3F"/>
    <w:rsid w:val="00DF4CBC"/>
    <w:rsid w:val="00DF5370"/>
    <w:rsid w:val="00E0032E"/>
    <w:rsid w:val="00E015F8"/>
    <w:rsid w:val="00E0205D"/>
    <w:rsid w:val="00E03BE1"/>
    <w:rsid w:val="00E048C6"/>
    <w:rsid w:val="00E0737F"/>
    <w:rsid w:val="00E1018A"/>
    <w:rsid w:val="00E120F4"/>
    <w:rsid w:val="00E153F6"/>
    <w:rsid w:val="00E15F7E"/>
    <w:rsid w:val="00E173DF"/>
    <w:rsid w:val="00E24866"/>
    <w:rsid w:val="00E27FC2"/>
    <w:rsid w:val="00E31912"/>
    <w:rsid w:val="00E31B60"/>
    <w:rsid w:val="00E31D33"/>
    <w:rsid w:val="00E34D88"/>
    <w:rsid w:val="00E353DB"/>
    <w:rsid w:val="00E36375"/>
    <w:rsid w:val="00E40D48"/>
    <w:rsid w:val="00E40DBF"/>
    <w:rsid w:val="00E42C98"/>
    <w:rsid w:val="00E43798"/>
    <w:rsid w:val="00E43842"/>
    <w:rsid w:val="00E468CA"/>
    <w:rsid w:val="00E473B4"/>
    <w:rsid w:val="00E47CAE"/>
    <w:rsid w:val="00E47D3F"/>
    <w:rsid w:val="00E521EE"/>
    <w:rsid w:val="00E601F7"/>
    <w:rsid w:val="00E62B3D"/>
    <w:rsid w:val="00E6315A"/>
    <w:rsid w:val="00E63986"/>
    <w:rsid w:val="00E65554"/>
    <w:rsid w:val="00E65E86"/>
    <w:rsid w:val="00E66C3B"/>
    <w:rsid w:val="00E71B00"/>
    <w:rsid w:val="00E73C7F"/>
    <w:rsid w:val="00E740D9"/>
    <w:rsid w:val="00E81712"/>
    <w:rsid w:val="00E8224F"/>
    <w:rsid w:val="00E832E5"/>
    <w:rsid w:val="00E853FB"/>
    <w:rsid w:val="00E85E3C"/>
    <w:rsid w:val="00E92404"/>
    <w:rsid w:val="00E943EE"/>
    <w:rsid w:val="00EA0385"/>
    <w:rsid w:val="00EA3791"/>
    <w:rsid w:val="00EA4D0C"/>
    <w:rsid w:val="00EA4E53"/>
    <w:rsid w:val="00EA5F48"/>
    <w:rsid w:val="00EA6259"/>
    <w:rsid w:val="00EA63A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4FE8"/>
    <w:rsid w:val="00EF6FA1"/>
    <w:rsid w:val="00F012FF"/>
    <w:rsid w:val="00F01A21"/>
    <w:rsid w:val="00F046E9"/>
    <w:rsid w:val="00F04831"/>
    <w:rsid w:val="00F12DA8"/>
    <w:rsid w:val="00F1322B"/>
    <w:rsid w:val="00F13699"/>
    <w:rsid w:val="00F16AB3"/>
    <w:rsid w:val="00F232DE"/>
    <w:rsid w:val="00F241E7"/>
    <w:rsid w:val="00F25BEF"/>
    <w:rsid w:val="00F270BA"/>
    <w:rsid w:val="00F308AF"/>
    <w:rsid w:val="00F32911"/>
    <w:rsid w:val="00F337F8"/>
    <w:rsid w:val="00F33B26"/>
    <w:rsid w:val="00F3464D"/>
    <w:rsid w:val="00F34704"/>
    <w:rsid w:val="00F34AA7"/>
    <w:rsid w:val="00F352C8"/>
    <w:rsid w:val="00F36774"/>
    <w:rsid w:val="00F405D4"/>
    <w:rsid w:val="00F40AA9"/>
    <w:rsid w:val="00F40C50"/>
    <w:rsid w:val="00F4100B"/>
    <w:rsid w:val="00F42F39"/>
    <w:rsid w:val="00F4307A"/>
    <w:rsid w:val="00F43D26"/>
    <w:rsid w:val="00F46B8B"/>
    <w:rsid w:val="00F47660"/>
    <w:rsid w:val="00F507DB"/>
    <w:rsid w:val="00F5236F"/>
    <w:rsid w:val="00F52C7A"/>
    <w:rsid w:val="00F53C90"/>
    <w:rsid w:val="00F544AB"/>
    <w:rsid w:val="00F5545B"/>
    <w:rsid w:val="00F5653F"/>
    <w:rsid w:val="00F56A1B"/>
    <w:rsid w:val="00F6079F"/>
    <w:rsid w:val="00F64EA5"/>
    <w:rsid w:val="00F66A3D"/>
    <w:rsid w:val="00F66DF3"/>
    <w:rsid w:val="00F67AB2"/>
    <w:rsid w:val="00F73D21"/>
    <w:rsid w:val="00F74ED0"/>
    <w:rsid w:val="00F759D4"/>
    <w:rsid w:val="00F75B44"/>
    <w:rsid w:val="00F81F5A"/>
    <w:rsid w:val="00F83593"/>
    <w:rsid w:val="00F837F7"/>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4F37"/>
    <w:rsid w:val="00FB79F1"/>
    <w:rsid w:val="00FB7E5A"/>
    <w:rsid w:val="00FC38FF"/>
    <w:rsid w:val="00FC6E54"/>
    <w:rsid w:val="00FC7104"/>
    <w:rsid w:val="00FD1379"/>
    <w:rsid w:val="00FD33A2"/>
    <w:rsid w:val="00FD6206"/>
    <w:rsid w:val="00FE09E7"/>
    <w:rsid w:val="00FE2161"/>
    <w:rsid w:val="00FE58B6"/>
    <w:rsid w:val="00FE7430"/>
    <w:rsid w:val="00FF0471"/>
    <w:rsid w:val="00FF0771"/>
    <w:rsid w:val="00FF0AAD"/>
    <w:rsid w:val="00FF29CE"/>
    <w:rsid w:val="00FF2E7C"/>
    <w:rsid w:val="00FF33F4"/>
    <w:rsid w:val="00FF3FC8"/>
    <w:rsid w:val="010B76E5"/>
    <w:rsid w:val="01100128"/>
    <w:rsid w:val="01136FD2"/>
    <w:rsid w:val="01163216"/>
    <w:rsid w:val="011A3AD5"/>
    <w:rsid w:val="01243CBE"/>
    <w:rsid w:val="01316156"/>
    <w:rsid w:val="01392B1D"/>
    <w:rsid w:val="01427510"/>
    <w:rsid w:val="014D5FC8"/>
    <w:rsid w:val="016731E8"/>
    <w:rsid w:val="01724323"/>
    <w:rsid w:val="017E6F30"/>
    <w:rsid w:val="019D4B3D"/>
    <w:rsid w:val="019F0207"/>
    <w:rsid w:val="01A02944"/>
    <w:rsid w:val="01A87132"/>
    <w:rsid w:val="01B354EB"/>
    <w:rsid w:val="01B409B2"/>
    <w:rsid w:val="01D02B7A"/>
    <w:rsid w:val="01D857EB"/>
    <w:rsid w:val="01DF6FE0"/>
    <w:rsid w:val="01E05D9F"/>
    <w:rsid w:val="01E4753D"/>
    <w:rsid w:val="01E6243E"/>
    <w:rsid w:val="01F6071A"/>
    <w:rsid w:val="02102D34"/>
    <w:rsid w:val="02105BCC"/>
    <w:rsid w:val="0213188C"/>
    <w:rsid w:val="02173228"/>
    <w:rsid w:val="021F7378"/>
    <w:rsid w:val="02402B3C"/>
    <w:rsid w:val="02437D3E"/>
    <w:rsid w:val="024B45DB"/>
    <w:rsid w:val="02746E99"/>
    <w:rsid w:val="02793CF5"/>
    <w:rsid w:val="027A1551"/>
    <w:rsid w:val="027F11AC"/>
    <w:rsid w:val="028470E8"/>
    <w:rsid w:val="028E3AD6"/>
    <w:rsid w:val="02B219C0"/>
    <w:rsid w:val="02C27DEA"/>
    <w:rsid w:val="02C57546"/>
    <w:rsid w:val="02CC59A0"/>
    <w:rsid w:val="02D041B3"/>
    <w:rsid w:val="02DA6AD4"/>
    <w:rsid w:val="02E2748E"/>
    <w:rsid w:val="02E37F5B"/>
    <w:rsid w:val="02EB2A7B"/>
    <w:rsid w:val="02EC1675"/>
    <w:rsid w:val="031A10DC"/>
    <w:rsid w:val="031A2D63"/>
    <w:rsid w:val="031C475D"/>
    <w:rsid w:val="031C4C74"/>
    <w:rsid w:val="03287029"/>
    <w:rsid w:val="032C2B70"/>
    <w:rsid w:val="033D7BE5"/>
    <w:rsid w:val="033F5DF4"/>
    <w:rsid w:val="034058DA"/>
    <w:rsid w:val="03444379"/>
    <w:rsid w:val="037D2518"/>
    <w:rsid w:val="039F12E8"/>
    <w:rsid w:val="03A13769"/>
    <w:rsid w:val="03A20738"/>
    <w:rsid w:val="03A90B72"/>
    <w:rsid w:val="03CD3963"/>
    <w:rsid w:val="03D86161"/>
    <w:rsid w:val="03E15381"/>
    <w:rsid w:val="040262C3"/>
    <w:rsid w:val="040A0CC8"/>
    <w:rsid w:val="04115871"/>
    <w:rsid w:val="041444AB"/>
    <w:rsid w:val="041504B6"/>
    <w:rsid w:val="04176266"/>
    <w:rsid w:val="041C0239"/>
    <w:rsid w:val="04231D6E"/>
    <w:rsid w:val="042D6540"/>
    <w:rsid w:val="04345F6F"/>
    <w:rsid w:val="043B2B45"/>
    <w:rsid w:val="043E3BD3"/>
    <w:rsid w:val="044F27C4"/>
    <w:rsid w:val="044F3FE8"/>
    <w:rsid w:val="044F7EC6"/>
    <w:rsid w:val="045903D3"/>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16F07"/>
    <w:rsid w:val="04F512AE"/>
    <w:rsid w:val="05044386"/>
    <w:rsid w:val="0536681D"/>
    <w:rsid w:val="053C072E"/>
    <w:rsid w:val="05420382"/>
    <w:rsid w:val="054C7D1C"/>
    <w:rsid w:val="05685458"/>
    <w:rsid w:val="05837B30"/>
    <w:rsid w:val="05910818"/>
    <w:rsid w:val="05A022CF"/>
    <w:rsid w:val="05A146DE"/>
    <w:rsid w:val="05B075BA"/>
    <w:rsid w:val="05B56935"/>
    <w:rsid w:val="05B63D95"/>
    <w:rsid w:val="05DE0196"/>
    <w:rsid w:val="05EB43C1"/>
    <w:rsid w:val="05F7165D"/>
    <w:rsid w:val="05FD0F76"/>
    <w:rsid w:val="06017CE0"/>
    <w:rsid w:val="060B5A29"/>
    <w:rsid w:val="060F1D61"/>
    <w:rsid w:val="06173D33"/>
    <w:rsid w:val="06365B50"/>
    <w:rsid w:val="06393E16"/>
    <w:rsid w:val="063E3FC6"/>
    <w:rsid w:val="064745C2"/>
    <w:rsid w:val="06481FD0"/>
    <w:rsid w:val="06561355"/>
    <w:rsid w:val="065E6CDE"/>
    <w:rsid w:val="0665689F"/>
    <w:rsid w:val="066D0A61"/>
    <w:rsid w:val="06783558"/>
    <w:rsid w:val="067C0FF7"/>
    <w:rsid w:val="06860951"/>
    <w:rsid w:val="068A20E4"/>
    <w:rsid w:val="069713C1"/>
    <w:rsid w:val="06A70981"/>
    <w:rsid w:val="06B07AFB"/>
    <w:rsid w:val="06B378FB"/>
    <w:rsid w:val="06B82D78"/>
    <w:rsid w:val="06BF1EE3"/>
    <w:rsid w:val="06C26744"/>
    <w:rsid w:val="06D37910"/>
    <w:rsid w:val="06D5029F"/>
    <w:rsid w:val="06D73D91"/>
    <w:rsid w:val="06DD64CC"/>
    <w:rsid w:val="06E53061"/>
    <w:rsid w:val="06E64C9F"/>
    <w:rsid w:val="07045ECF"/>
    <w:rsid w:val="07125F5D"/>
    <w:rsid w:val="07271B20"/>
    <w:rsid w:val="073A2A17"/>
    <w:rsid w:val="073F68CF"/>
    <w:rsid w:val="07586160"/>
    <w:rsid w:val="075D32E6"/>
    <w:rsid w:val="07775672"/>
    <w:rsid w:val="07847096"/>
    <w:rsid w:val="078C637B"/>
    <w:rsid w:val="079005D5"/>
    <w:rsid w:val="07931D88"/>
    <w:rsid w:val="07CA7ED4"/>
    <w:rsid w:val="07CE2E21"/>
    <w:rsid w:val="07D029D5"/>
    <w:rsid w:val="07D37F63"/>
    <w:rsid w:val="07D42CE7"/>
    <w:rsid w:val="07D74616"/>
    <w:rsid w:val="07D74975"/>
    <w:rsid w:val="07DE52F0"/>
    <w:rsid w:val="07E53D87"/>
    <w:rsid w:val="07EF7EE5"/>
    <w:rsid w:val="08141163"/>
    <w:rsid w:val="08242518"/>
    <w:rsid w:val="08290E07"/>
    <w:rsid w:val="083A7B9E"/>
    <w:rsid w:val="08427E2A"/>
    <w:rsid w:val="084C76BB"/>
    <w:rsid w:val="08513832"/>
    <w:rsid w:val="085D6E55"/>
    <w:rsid w:val="085E2B02"/>
    <w:rsid w:val="08662E4E"/>
    <w:rsid w:val="087913CA"/>
    <w:rsid w:val="087A3407"/>
    <w:rsid w:val="0886083E"/>
    <w:rsid w:val="088B5031"/>
    <w:rsid w:val="088F268A"/>
    <w:rsid w:val="08A95408"/>
    <w:rsid w:val="08AA3C3B"/>
    <w:rsid w:val="08B151BF"/>
    <w:rsid w:val="08B22719"/>
    <w:rsid w:val="08B51BA5"/>
    <w:rsid w:val="08C85AD5"/>
    <w:rsid w:val="08D82186"/>
    <w:rsid w:val="08F979A1"/>
    <w:rsid w:val="091F1E33"/>
    <w:rsid w:val="0926712F"/>
    <w:rsid w:val="09331852"/>
    <w:rsid w:val="093F645D"/>
    <w:rsid w:val="094F44E3"/>
    <w:rsid w:val="096275FE"/>
    <w:rsid w:val="09686427"/>
    <w:rsid w:val="09705132"/>
    <w:rsid w:val="097A01A0"/>
    <w:rsid w:val="09807390"/>
    <w:rsid w:val="098C23B7"/>
    <w:rsid w:val="09993E4C"/>
    <w:rsid w:val="09A2202C"/>
    <w:rsid w:val="09A313A7"/>
    <w:rsid w:val="09AA2ACA"/>
    <w:rsid w:val="09B44883"/>
    <w:rsid w:val="09C0148B"/>
    <w:rsid w:val="09C270D8"/>
    <w:rsid w:val="09E01ABB"/>
    <w:rsid w:val="09E674F4"/>
    <w:rsid w:val="09E91644"/>
    <w:rsid w:val="09F403C0"/>
    <w:rsid w:val="09F52778"/>
    <w:rsid w:val="0A124772"/>
    <w:rsid w:val="0A262370"/>
    <w:rsid w:val="0A41647C"/>
    <w:rsid w:val="0A436C11"/>
    <w:rsid w:val="0A4B558F"/>
    <w:rsid w:val="0A4C3F6C"/>
    <w:rsid w:val="0A651D55"/>
    <w:rsid w:val="0A65570E"/>
    <w:rsid w:val="0A8133A9"/>
    <w:rsid w:val="0A8462A8"/>
    <w:rsid w:val="0A8673AB"/>
    <w:rsid w:val="0A9541D2"/>
    <w:rsid w:val="0AA31E07"/>
    <w:rsid w:val="0AA77F22"/>
    <w:rsid w:val="0AAB7D61"/>
    <w:rsid w:val="0AAE3FA8"/>
    <w:rsid w:val="0AAF0625"/>
    <w:rsid w:val="0AD647A5"/>
    <w:rsid w:val="0AFA6054"/>
    <w:rsid w:val="0B09024B"/>
    <w:rsid w:val="0B123018"/>
    <w:rsid w:val="0B132984"/>
    <w:rsid w:val="0B231145"/>
    <w:rsid w:val="0B24396B"/>
    <w:rsid w:val="0B265E4E"/>
    <w:rsid w:val="0B3760B4"/>
    <w:rsid w:val="0B3C0C94"/>
    <w:rsid w:val="0B49387C"/>
    <w:rsid w:val="0B517A43"/>
    <w:rsid w:val="0B560B94"/>
    <w:rsid w:val="0B704389"/>
    <w:rsid w:val="0B757FBB"/>
    <w:rsid w:val="0B8B13F4"/>
    <w:rsid w:val="0B934CA5"/>
    <w:rsid w:val="0B94771A"/>
    <w:rsid w:val="0B9B5EF7"/>
    <w:rsid w:val="0BA3062A"/>
    <w:rsid w:val="0BE004CF"/>
    <w:rsid w:val="0BE120C4"/>
    <w:rsid w:val="0BE57B4E"/>
    <w:rsid w:val="0BEB0B21"/>
    <w:rsid w:val="0BF83F28"/>
    <w:rsid w:val="0C0511F2"/>
    <w:rsid w:val="0C074871"/>
    <w:rsid w:val="0C3255F2"/>
    <w:rsid w:val="0C355818"/>
    <w:rsid w:val="0C37777C"/>
    <w:rsid w:val="0C4057C9"/>
    <w:rsid w:val="0C635DBE"/>
    <w:rsid w:val="0C755CB5"/>
    <w:rsid w:val="0C7E353C"/>
    <w:rsid w:val="0C8B0E25"/>
    <w:rsid w:val="0C8C19C6"/>
    <w:rsid w:val="0CA33EBA"/>
    <w:rsid w:val="0CA95178"/>
    <w:rsid w:val="0CB04A70"/>
    <w:rsid w:val="0CC529AD"/>
    <w:rsid w:val="0CCC596D"/>
    <w:rsid w:val="0CD315EB"/>
    <w:rsid w:val="0CE45B74"/>
    <w:rsid w:val="0CE46F4E"/>
    <w:rsid w:val="0CE87103"/>
    <w:rsid w:val="0CED21A0"/>
    <w:rsid w:val="0CFF1F19"/>
    <w:rsid w:val="0D064EBC"/>
    <w:rsid w:val="0D0F058A"/>
    <w:rsid w:val="0D225767"/>
    <w:rsid w:val="0D346C04"/>
    <w:rsid w:val="0D387415"/>
    <w:rsid w:val="0D474503"/>
    <w:rsid w:val="0D551567"/>
    <w:rsid w:val="0D555505"/>
    <w:rsid w:val="0D5D0752"/>
    <w:rsid w:val="0D5E7F80"/>
    <w:rsid w:val="0D602213"/>
    <w:rsid w:val="0D791AD7"/>
    <w:rsid w:val="0D7A3592"/>
    <w:rsid w:val="0D854A00"/>
    <w:rsid w:val="0D94360A"/>
    <w:rsid w:val="0DA74C71"/>
    <w:rsid w:val="0DB55B0C"/>
    <w:rsid w:val="0DB63E92"/>
    <w:rsid w:val="0DC0393B"/>
    <w:rsid w:val="0DC43254"/>
    <w:rsid w:val="0DC4433C"/>
    <w:rsid w:val="0DCD2C1C"/>
    <w:rsid w:val="0E0A21A9"/>
    <w:rsid w:val="0E113293"/>
    <w:rsid w:val="0E134E83"/>
    <w:rsid w:val="0E17220C"/>
    <w:rsid w:val="0E2C61C1"/>
    <w:rsid w:val="0E4F3F26"/>
    <w:rsid w:val="0E5E7524"/>
    <w:rsid w:val="0E734461"/>
    <w:rsid w:val="0E8D1107"/>
    <w:rsid w:val="0E927861"/>
    <w:rsid w:val="0EA04D7B"/>
    <w:rsid w:val="0EA4482A"/>
    <w:rsid w:val="0EA926E0"/>
    <w:rsid w:val="0EC079B5"/>
    <w:rsid w:val="0EC132D7"/>
    <w:rsid w:val="0EC572E7"/>
    <w:rsid w:val="0ECD33DF"/>
    <w:rsid w:val="0EDC3297"/>
    <w:rsid w:val="0EE22D51"/>
    <w:rsid w:val="0EE700B0"/>
    <w:rsid w:val="0EFB711A"/>
    <w:rsid w:val="0F0E6CDB"/>
    <w:rsid w:val="0F4143CE"/>
    <w:rsid w:val="0F4340EF"/>
    <w:rsid w:val="0F570EB4"/>
    <w:rsid w:val="0F5908C8"/>
    <w:rsid w:val="0F59104A"/>
    <w:rsid w:val="0F5F1287"/>
    <w:rsid w:val="0F685729"/>
    <w:rsid w:val="0F6A6BC7"/>
    <w:rsid w:val="0F70152C"/>
    <w:rsid w:val="0F771FDC"/>
    <w:rsid w:val="0F787C58"/>
    <w:rsid w:val="0F8228D1"/>
    <w:rsid w:val="0F8C02E9"/>
    <w:rsid w:val="0F8F7413"/>
    <w:rsid w:val="0FB27D04"/>
    <w:rsid w:val="0FB916A9"/>
    <w:rsid w:val="0FC30428"/>
    <w:rsid w:val="0FD531D3"/>
    <w:rsid w:val="0FDB1049"/>
    <w:rsid w:val="0FE322F6"/>
    <w:rsid w:val="0FEE6AC8"/>
    <w:rsid w:val="0FF8213F"/>
    <w:rsid w:val="10120544"/>
    <w:rsid w:val="10133D23"/>
    <w:rsid w:val="10134314"/>
    <w:rsid w:val="101F79B1"/>
    <w:rsid w:val="102A7F86"/>
    <w:rsid w:val="102C5093"/>
    <w:rsid w:val="102F5257"/>
    <w:rsid w:val="103E22B2"/>
    <w:rsid w:val="104012FD"/>
    <w:rsid w:val="10410391"/>
    <w:rsid w:val="106E070C"/>
    <w:rsid w:val="107B67FE"/>
    <w:rsid w:val="1082059D"/>
    <w:rsid w:val="10836400"/>
    <w:rsid w:val="10910A6C"/>
    <w:rsid w:val="10937379"/>
    <w:rsid w:val="10A1788B"/>
    <w:rsid w:val="10A66C26"/>
    <w:rsid w:val="10B247B3"/>
    <w:rsid w:val="10BE79E8"/>
    <w:rsid w:val="10DE5F6D"/>
    <w:rsid w:val="10E75ECD"/>
    <w:rsid w:val="10F04682"/>
    <w:rsid w:val="10FC0194"/>
    <w:rsid w:val="10FE02D8"/>
    <w:rsid w:val="110F2DD6"/>
    <w:rsid w:val="111E737C"/>
    <w:rsid w:val="112070BC"/>
    <w:rsid w:val="11445096"/>
    <w:rsid w:val="114A0C38"/>
    <w:rsid w:val="114C7F4B"/>
    <w:rsid w:val="118D3FE6"/>
    <w:rsid w:val="11903C21"/>
    <w:rsid w:val="11947738"/>
    <w:rsid w:val="11A70B8F"/>
    <w:rsid w:val="11B317D2"/>
    <w:rsid w:val="11D84916"/>
    <w:rsid w:val="11E01EB5"/>
    <w:rsid w:val="11E854EB"/>
    <w:rsid w:val="11E97FDC"/>
    <w:rsid w:val="11F0507D"/>
    <w:rsid w:val="11F66346"/>
    <w:rsid w:val="11FD0D0E"/>
    <w:rsid w:val="12015EA8"/>
    <w:rsid w:val="12112075"/>
    <w:rsid w:val="12124B37"/>
    <w:rsid w:val="12146A64"/>
    <w:rsid w:val="12147079"/>
    <w:rsid w:val="12166057"/>
    <w:rsid w:val="12403D21"/>
    <w:rsid w:val="125013C6"/>
    <w:rsid w:val="125822F1"/>
    <w:rsid w:val="125E6811"/>
    <w:rsid w:val="127F5C15"/>
    <w:rsid w:val="128B57E5"/>
    <w:rsid w:val="128F6A2B"/>
    <w:rsid w:val="129402A3"/>
    <w:rsid w:val="1297086D"/>
    <w:rsid w:val="129B27C3"/>
    <w:rsid w:val="12A76780"/>
    <w:rsid w:val="12CB77F1"/>
    <w:rsid w:val="12DD13AC"/>
    <w:rsid w:val="12EB1F09"/>
    <w:rsid w:val="12F41B54"/>
    <w:rsid w:val="12FE0F0C"/>
    <w:rsid w:val="13060FB9"/>
    <w:rsid w:val="13086D81"/>
    <w:rsid w:val="13152ECF"/>
    <w:rsid w:val="134030C7"/>
    <w:rsid w:val="135106FE"/>
    <w:rsid w:val="135316B6"/>
    <w:rsid w:val="1357550B"/>
    <w:rsid w:val="136B7240"/>
    <w:rsid w:val="136F32A6"/>
    <w:rsid w:val="137048E7"/>
    <w:rsid w:val="1384435A"/>
    <w:rsid w:val="13891406"/>
    <w:rsid w:val="138C4655"/>
    <w:rsid w:val="1392132C"/>
    <w:rsid w:val="13933000"/>
    <w:rsid w:val="13940D43"/>
    <w:rsid w:val="139C112D"/>
    <w:rsid w:val="13AD4C79"/>
    <w:rsid w:val="13AE6E32"/>
    <w:rsid w:val="13B61C41"/>
    <w:rsid w:val="13BC4EE6"/>
    <w:rsid w:val="13C63F84"/>
    <w:rsid w:val="13CB261C"/>
    <w:rsid w:val="13D75C00"/>
    <w:rsid w:val="13E00116"/>
    <w:rsid w:val="13E30B7D"/>
    <w:rsid w:val="13ED04A7"/>
    <w:rsid w:val="13F24E08"/>
    <w:rsid w:val="1402132F"/>
    <w:rsid w:val="14074EC8"/>
    <w:rsid w:val="140947EE"/>
    <w:rsid w:val="142373DC"/>
    <w:rsid w:val="142903E8"/>
    <w:rsid w:val="143357DB"/>
    <w:rsid w:val="1446122E"/>
    <w:rsid w:val="144A0D85"/>
    <w:rsid w:val="145A1D5A"/>
    <w:rsid w:val="145E73FE"/>
    <w:rsid w:val="146C12BB"/>
    <w:rsid w:val="14791CE3"/>
    <w:rsid w:val="148C237F"/>
    <w:rsid w:val="14A06FC1"/>
    <w:rsid w:val="14AC0D94"/>
    <w:rsid w:val="14AD5060"/>
    <w:rsid w:val="14B2489B"/>
    <w:rsid w:val="14B94964"/>
    <w:rsid w:val="14C05FD4"/>
    <w:rsid w:val="14D969A6"/>
    <w:rsid w:val="14E61747"/>
    <w:rsid w:val="15337D09"/>
    <w:rsid w:val="153C211B"/>
    <w:rsid w:val="153C7063"/>
    <w:rsid w:val="155A0BC4"/>
    <w:rsid w:val="155D0A7F"/>
    <w:rsid w:val="15684240"/>
    <w:rsid w:val="156F1C12"/>
    <w:rsid w:val="15785848"/>
    <w:rsid w:val="1580763A"/>
    <w:rsid w:val="1586427B"/>
    <w:rsid w:val="15967E8D"/>
    <w:rsid w:val="159A07D2"/>
    <w:rsid w:val="159C63AC"/>
    <w:rsid w:val="15B82FBA"/>
    <w:rsid w:val="15BC4B29"/>
    <w:rsid w:val="15BE1C46"/>
    <w:rsid w:val="15C06260"/>
    <w:rsid w:val="15CA0DC6"/>
    <w:rsid w:val="15DD4A1C"/>
    <w:rsid w:val="15E90584"/>
    <w:rsid w:val="160A0813"/>
    <w:rsid w:val="16263368"/>
    <w:rsid w:val="163E496F"/>
    <w:rsid w:val="166260E3"/>
    <w:rsid w:val="1680192E"/>
    <w:rsid w:val="168521B8"/>
    <w:rsid w:val="168A0285"/>
    <w:rsid w:val="16934CD3"/>
    <w:rsid w:val="16A208E0"/>
    <w:rsid w:val="16A5270A"/>
    <w:rsid w:val="16B56C2D"/>
    <w:rsid w:val="16C938F5"/>
    <w:rsid w:val="16D61CD9"/>
    <w:rsid w:val="16D81ED4"/>
    <w:rsid w:val="16DB1E7A"/>
    <w:rsid w:val="16E22E42"/>
    <w:rsid w:val="16E74CBD"/>
    <w:rsid w:val="16F6268C"/>
    <w:rsid w:val="16FA394C"/>
    <w:rsid w:val="170B79C5"/>
    <w:rsid w:val="171A54C8"/>
    <w:rsid w:val="171B6233"/>
    <w:rsid w:val="172B290E"/>
    <w:rsid w:val="173372D1"/>
    <w:rsid w:val="175B1D16"/>
    <w:rsid w:val="17603D91"/>
    <w:rsid w:val="178B5FD7"/>
    <w:rsid w:val="178E5D23"/>
    <w:rsid w:val="1793303A"/>
    <w:rsid w:val="179C79A4"/>
    <w:rsid w:val="17B070BF"/>
    <w:rsid w:val="17D52F7B"/>
    <w:rsid w:val="17EB75B0"/>
    <w:rsid w:val="17F5084F"/>
    <w:rsid w:val="180B1BB2"/>
    <w:rsid w:val="181578CA"/>
    <w:rsid w:val="183653D1"/>
    <w:rsid w:val="18440068"/>
    <w:rsid w:val="18502972"/>
    <w:rsid w:val="185159AA"/>
    <w:rsid w:val="18561778"/>
    <w:rsid w:val="1875497B"/>
    <w:rsid w:val="188C3829"/>
    <w:rsid w:val="18A5771F"/>
    <w:rsid w:val="18AF74E1"/>
    <w:rsid w:val="18CB7663"/>
    <w:rsid w:val="18CD0844"/>
    <w:rsid w:val="18D45411"/>
    <w:rsid w:val="18D63AE2"/>
    <w:rsid w:val="18F8655D"/>
    <w:rsid w:val="18FE2979"/>
    <w:rsid w:val="19057478"/>
    <w:rsid w:val="190E7C32"/>
    <w:rsid w:val="19160144"/>
    <w:rsid w:val="191F38B0"/>
    <w:rsid w:val="19216787"/>
    <w:rsid w:val="19241273"/>
    <w:rsid w:val="19266B11"/>
    <w:rsid w:val="192B4EB5"/>
    <w:rsid w:val="193C54C4"/>
    <w:rsid w:val="1951139B"/>
    <w:rsid w:val="195600F1"/>
    <w:rsid w:val="1957694B"/>
    <w:rsid w:val="19595274"/>
    <w:rsid w:val="197141ED"/>
    <w:rsid w:val="1975293B"/>
    <w:rsid w:val="19872D5B"/>
    <w:rsid w:val="19934AEB"/>
    <w:rsid w:val="199F1A96"/>
    <w:rsid w:val="19A878BB"/>
    <w:rsid w:val="19AA7C9B"/>
    <w:rsid w:val="19BC030D"/>
    <w:rsid w:val="19E0148D"/>
    <w:rsid w:val="19E675DB"/>
    <w:rsid w:val="19E72F25"/>
    <w:rsid w:val="19E858AF"/>
    <w:rsid w:val="19F7203F"/>
    <w:rsid w:val="1A002A36"/>
    <w:rsid w:val="1A3454BE"/>
    <w:rsid w:val="1A37645B"/>
    <w:rsid w:val="1A523105"/>
    <w:rsid w:val="1A5562D2"/>
    <w:rsid w:val="1A64411F"/>
    <w:rsid w:val="1A7857C1"/>
    <w:rsid w:val="1A9160AD"/>
    <w:rsid w:val="1AA91D4F"/>
    <w:rsid w:val="1AB14FC0"/>
    <w:rsid w:val="1AB77836"/>
    <w:rsid w:val="1AC94D1F"/>
    <w:rsid w:val="1ACE7057"/>
    <w:rsid w:val="1AD6153D"/>
    <w:rsid w:val="1ADA55B5"/>
    <w:rsid w:val="1ADC1643"/>
    <w:rsid w:val="1ADF0AC1"/>
    <w:rsid w:val="1AED2C11"/>
    <w:rsid w:val="1B094BB4"/>
    <w:rsid w:val="1B0E27E5"/>
    <w:rsid w:val="1B192659"/>
    <w:rsid w:val="1B193B18"/>
    <w:rsid w:val="1B341EBA"/>
    <w:rsid w:val="1B3B5A5B"/>
    <w:rsid w:val="1B400993"/>
    <w:rsid w:val="1B4A340F"/>
    <w:rsid w:val="1B7E1B4E"/>
    <w:rsid w:val="1B8B78DA"/>
    <w:rsid w:val="1BA90931"/>
    <w:rsid w:val="1BAF3854"/>
    <w:rsid w:val="1BC0425F"/>
    <w:rsid w:val="1BD56E55"/>
    <w:rsid w:val="1BD82C95"/>
    <w:rsid w:val="1BE16AFC"/>
    <w:rsid w:val="1BE35EAD"/>
    <w:rsid w:val="1BE91204"/>
    <w:rsid w:val="1BEC65C0"/>
    <w:rsid w:val="1BF76A78"/>
    <w:rsid w:val="1C252BA9"/>
    <w:rsid w:val="1C2F6EA5"/>
    <w:rsid w:val="1C3441A7"/>
    <w:rsid w:val="1C365CFE"/>
    <w:rsid w:val="1C4975D3"/>
    <w:rsid w:val="1C5050D9"/>
    <w:rsid w:val="1C5D24C1"/>
    <w:rsid w:val="1C7C5F29"/>
    <w:rsid w:val="1C7F18EC"/>
    <w:rsid w:val="1C877EF5"/>
    <w:rsid w:val="1C891BAA"/>
    <w:rsid w:val="1C965195"/>
    <w:rsid w:val="1CA96E2B"/>
    <w:rsid w:val="1CC05CC7"/>
    <w:rsid w:val="1CC8042E"/>
    <w:rsid w:val="1CD375D9"/>
    <w:rsid w:val="1CD66AF0"/>
    <w:rsid w:val="1CD814C5"/>
    <w:rsid w:val="1CDE15E6"/>
    <w:rsid w:val="1CE122CF"/>
    <w:rsid w:val="1CE95578"/>
    <w:rsid w:val="1D0D49B3"/>
    <w:rsid w:val="1D1817C7"/>
    <w:rsid w:val="1D2F1D46"/>
    <w:rsid w:val="1D51270F"/>
    <w:rsid w:val="1D526265"/>
    <w:rsid w:val="1D83153C"/>
    <w:rsid w:val="1DAE4EFB"/>
    <w:rsid w:val="1DBC10D7"/>
    <w:rsid w:val="1DBD16BE"/>
    <w:rsid w:val="1DC11297"/>
    <w:rsid w:val="1DF15A34"/>
    <w:rsid w:val="1DFD30C4"/>
    <w:rsid w:val="1E1F62DB"/>
    <w:rsid w:val="1E2B3BCE"/>
    <w:rsid w:val="1E3F0D90"/>
    <w:rsid w:val="1E4B77EA"/>
    <w:rsid w:val="1E5F399D"/>
    <w:rsid w:val="1E642BA9"/>
    <w:rsid w:val="1E766DF2"/>
    <w:rsid w:val="1E780410"/>
    <w:rsid w:val="1E8E5EF5"/>
    <w:rsid w:val="1E9B24D5"/>
    <w:rsid w:val="1EA5795B"/>
    <w:rsid w:val="1EAD0FF4"/>
    <w:rsid w:val="1EB24880"/>
    <w:rsid w:val="1EC76DC7"/>
    <w:rsid w:val="1EC85A19"/>
    <w:rsid w:val="1ECA0FDF"/>
    <w:rsid w:val="1ECE3F18"/>
    <w:rsid w:val="1ED92D03"/>
    <w:rsid w:val="1EE14DDE"/>
    <w:rsid w:val="1EF0541B"/>
    <w:rsid w:val="1EF27FBA"/>
    <w:rsid w:val="1F041A9E"/>
    <w:rsid w:val="1F130AAF"/>
    <w:rsid w:val="1F1B6A59"/>
    <w:rsid w:val="1F1D3619"/>
    <w:rsid w:val="1F235508"/>
    <w:rsid w:val="1F2F1AF9"/>
    <w:rsid w:val="1F3C23AD"/>
    <w:rsid w:val="1F444220"/>
    <w:rsid w:val="1F4D339A"/>
    <w:rsid w:val="1F517B8E"/>
    <w:rsid w:val="1F5B1966"/>
    <w:rsid w:val="1F792F27"/>
    <w:rsid w:val="1F904F2D"/>
    <w:rsid w:val="1F9C3C77"/>
    <w:rsid w:val="1FBE768E"/>
    <w:rsid w:val="1FD072CB"/>
    <w:rsid w:val="1FD81AFC"/>
    <w:rsid w:val="1FE31889"/>
    <w:rsid w:val="1FE761B1"/>
    <w:rsid w:val="1FF92454"/>
    <w:rsid w:val="200F4543"/>
    <w:rsid w:val="202B3804"/>
    <w:rsid w:val="205D1CF3"/>
    <w:rsid w:val="20600899"/>
    <w:rsid w:val="206D77FE"/>
    <w:rsid w:val="2075205C"/>
    <w:rsid w:val="20766B5D"/>
    <w:rsid w:val="207C5A77"/>
    <w:rsid w:val="2081027C"/>
    <w:rsid w:val="20812A7A"/>
    <w:rsid w:val="20984E4E"/>
    <w:rsid w:val="20A56834"/>
    <w:rsid w:val="20AA06CD"/>
    <w:rsid w:val="20B51035"/>
    <w:rsid w:val="20B53FF2"/>
    <w:rsid w:val="20CB45CD"/>
    <w:rsid w:val="20CC063E"/>
    <w:rsid w:val="20D85910"/>
    <w:rsid w:val="20EC3E50"/>
    <w:rsid w:val="20EF4392"/>
    <w:rsid w:val="20F33301"/>
    <w:rsid w:val="20F815BD"/>
    <w:rsid w:val="210114BB"/>
    <w:rsid w:val="210D1FB8"/>
    <w:rsid w:val="212519E9"/>
    <w:rsid w:val="212D1323"/>
    <w:rsid w:val="21621765"/>
    <w:rsid w:val="216E764F"/>
    <w:rsid w:val="21737460"/>
    <w:rsid w:val="2176492F"/>
    <w:rsid w:val="217F5FEA"/>
    <w:rsid w:val="218F2890"/>
    <w:rsid w:val="21AA139D"/>
    <w:rsid w:val="21C2768F"/>
    <w:rsid w:val="21D634F4"/>
    <w:rsid w:val="21D912D2"/>
    <w:rsid w:val="21E26D67"/>
    <w:rsid w:val="21EC5465"/>
    <w:rsid w:val="21FC4A83"/>
    <w:rsid w:val="220348F7"/>
    <w:rsid w:val="220710B9"/>
    <w:rsid w:val="22156802"/>
    <w:rsid w:val="22273871"/>
    <w:rsid w:val="223A1D76"/>
    <w:rsid w:val="2243324F"/>
    <w:rsid w:val="226709A2"/>
    <w:rsid w:val="22810C1D"/>
    <w:rsid w:val="228B19D7"/>
    <w:rsid w:val="228B310C"/>
    <w:rsid w:val="22A47B87"/>
    <w:rsid w:val="22B21FB3"/>
    <w:rsid w:val="22C0384D"/>
    <w:rsid w:val="22C13C29"/>
    <w:rsid w:val="22C22C57"/>
    <w:rsid w:val="23105512"/>
    <w:rsid w:val="233272DB"/>
    <w:rsid w:val="23491C4F"/>
    <w:rsid w:val="234E59AA"/>
    <w:rsid w:val="235C2ECF"/>
    <w:rsid w:val="2376738D"/>
    <w:rsid w:val="23825465"/>
    <w:rsid w:val="23891D0E"/>
    <w:rsid w:val="23925C55"/>
    <w:rsid w:val="23976015"/>
    <w:rsid w:val="23A71D76"/>
    <w:rsid w:val="23B21CC7"/>
    <w:rsid w:val="23BC1A29"/>
    <w:rsid w:val="23E863E8"/>
    <w:rsid w:val="23EF6864"/>
    <w:rsid w:val="240B1BA7"/>
    <w:rsid w:val="241B3778"/>
    <w:rsid w:val="243A6DF4"/>
    <w:rsid w:val="244B4209"/>
    <w:rsid w:val="24560AE2"/>
    <w:rsid w:val="24671C47"/>
    <w:rsid w:val="247441F9"/>
    <w:rsid w:val="24794836"/>
    <w:rsid w:val="248C391F"/>
    <w:rsid w:val="249700EF"/>
    <w:rsid w:val="24BC444C"/>
    <w:rsid w:val="24C16FF5"/>
    <w:rsid w:val="24EB0386"/>
    <w:rsid w:val="24EE205A"/>
    <w:rsid w:val="24FE54BC"/>
    <w:rsid w:val="25005E1F"/>
    <w:rsid w:val="2502385F"/>
    <w:rsid w:val="25066118"/>
    <w:rsid w:val="250B6210"/>
    <w:rsid w:val="252D4876"/>
    <w:rsid w:val="252F1DE7"/>
    <w:rsid w:val="25493BC7"/>
    <w:rsid w:val="254F48B6"/>
    <w:rsid w:val="2550468A"/>
    <w:rsid w:val="255A0011"/>
    <w:rsid w:val="25653A50"/>
    <w:rsid w:val="25781361"/>
    <w:rsid w:val="258D7703"/>
    <w:rsid w:val="25965B26"/>
    <w:rsid w:val="25A65B5B"/>
    <w:rsid w:val="25A8698B"/>
    <w:rsid w:val="25B333A8"/>
    <w:rsid w:val="25C1234B"/>
    <w:rsid w:val="25CD3FBC"/>
    <w:rsid w:val="25CE04F1"/>
    <w:rsid w:val="25E540FF"/>
    <w:rsid w:val="25E93B02"/>
    <w:rsid w:val="25EB3B02"/>
    <w:rsid w:val="25EC3A6E"/>
    <w:rsid w:val="25F07927"/>
    <w:rsid w:val="25F8089C"/>
    <w:rsid w:val="25FE3FFD"/>
    <w:rsid w:val="26186461"/>
    <w:rsid w:val="26495437"/>
    <w:rsid w:val="26533224"/>
    <w:rsid w:val="26541061"/>
    <w:rsid w:val="265C7B4C"/>
    <w:rsid w:val="266D165B"/>
    <w:rsid w:val="26813AD2"/>
    <w:rsid w:val="26A64E34"/>
    <w:rsid w:val="26A73281"/>
    <w:rsid w:val="26B00275"/>
    <w:rsid w:val="26B64413"/>
    <w:rsid w:val="26C54B9B"/>
    <w:rsid w:val="26C6512F"/>
    <w:rsid w:val="26D901D4"/>
    <w:rsid w:val="26FF3DC8"/>
    <w:rsid w:val="2718290D"/>
    <w:rsid w:val="27183AD8"/>
    <w:rsid w:val="2756780D"/>
    <w:rsid w:val="275F248D"/>
    <w:rsid w:val="27644211"/>
    <w:rsid w:val="27713096"/>
    <w:rsid w:val="277C6089"/>
    <w:rsid w:val="278019FC"/>
    <w:rsid w:val="27897417"/>
    <w:rsid w:val="27913C45"/>
    <w:rsid w:val="27A449A7"/>
    <w:rsid w:val="27B24E9C"/>
    <w:rsid w:val="27BC433E"/>
    <w:rsid w:val="27BE4650"/>
    <w:rsid w:val="27CE139A"/>
    <w:rsid w:val="27E25E49"/>
    <w:rsid w:val="27E63AB6"/>
    <w:rsid w:val="27E744D8"/>
    <w:rsid w:val="27F231DD"/>
    <w:rsid w:val="2813123D"/>
    <w:rsid w:val="282B4784"/>
    <w:rsid w:val="283C5A70"/>
    <w:rsid w:val="2845270C"/>
    <w:rsid w:val="284A470E"/>
    <w:rsid w:val="285A7B8F"/>
    <w:rsid w:val="285C6B52"/>
    <w:rsid w:val="286310DC"/>
    <w:rsid w:val="28786605"/>
    <w:rsid w:val="287B731C"/>
    <w:rsid w:val="2887164E"/>
    <w:rsid w:val="28892426"/>
    <w:rsid w:val="288B2E18"/>
    <w:rsid w:val="28936BA3"/>
    <w:rsid w:val="28976136"/>
    <w:rsid w:val="28A843B1"/>
    <w:rsid w:val="28DF2C40"/>
    <w:rsid w:val="28E44291"/>
    <w:rsid w:val="28E77369"/>
    <w:rsid w:val="28E9631F"/>
    <w:rsid w:val="28EB1022"/>
    <w:rsid w:val="29044495"/>
    <w:rsid w:val="29065633"/>
    <w:rsid w:val="290F2C4A"/>
    <w:rsid w:val="292722E1"/>
    <w:rsid w:val="29326B8F"/>
    <w:rsid w:val="293D51C0"/>
    <w:rsid w:val="29436A6D"/>
    <w:rsid w:val="29444E83"/>
    <w:rsid w:val="294566C3"/>
    <w:rsid w:val="2954302F"/>
    <w:rsid w:val="2956122D"/>
    <w:rsid w:val="295B5242"/>
    <w:rsid w:val="29631E2D"/>
    <w:rsid w:val="297929F3"/>
    <w:rsid w:val="298D0F22"/>
    <w:rsid w:val="299858F0"/>
    <w:rsid w:val="29AC7F64"/>
    <w:rsid w:val="29B025A4"/>
    <w:rsid w:val="29B5714B"/>
    <w:rsid w:val="29B82AFC"/>
    <w:rsid w:val="29CD5CFE"/>
    <w:rsid w:val="29DC6F28"/>
    <w:rsid w:val="29F101FE"/>
    <w:rsid w:val="29F83E3A"/>
    <w:rsid w:val="29FC0A34"/>
    <w:rsid w:val="2A065B82"/>
    <w:rsid w:val="2A460495"/>
    <w:rsid w:val="2A542476"/>
    <w:rsid w:val="2A572019"/>
    <w:rsid w:val="2A606A48"/>
    <w:rsid w:val="2A6D635B"/>
    <w:rsid w:val="2A774F13"/>
    <w:rsid w:val="2A9B6F1B"/>
    <w:rsid w:val="2A9E60D9"/>
    <w:rsid w:val="2AA07DD6"/>
    <w:rsid w:val="2AA665FD"/>
    <w:rsid w:val="2AAA79B8"/>
    <w:rsid w:val="2AB9199D"/>
    <w:rsid w:val="2ABF2BCC"/>
    <w:rsid w:val="2AC3006E"/>
    <w:rsid w:val="2AC43F9F"/>
    <w:rsid w:val="2AD05183"/>
    <w:rsid w:val="2AE00623"/>
    <w:rsid w:val="2AEA4EB9"/>
    <w:rsid w:val="2AEC22C7"/>
    <w:rsid w:val="2B0738F0"/>
    <w:rsid w:val="2B0E0F65"/>
    <w:rsid w:val="2B2C1264"/>
    <w:rsid w:val="2B374C7F"/>
    <w:rsid w:val="2B3F420A"/>
    <w:rsid w:val="2B4A3494"/>
    <w:rsid w:val="2B510311"/>
    <w:rsid w:val="2B593E95"/>
    <w:rsid w:val="2B5A4189"/>
    <w:rsid w:val="2B5D3ED4"/>
    <w:rsid w:val="2B7831EA"/>
    <w:rsid w:val="2B7D13CC"/>
    <w:rsid w:val="2B8012B7"/>
    <w:rsid w:val="2B8876B4"/>
    <w:rsid w:val="2BA13AB1"/>
    <w:rsid w:val="2BD94617"/>
    <w:rsid w:val="2BDD4799"/>
    <w:rsid w:val="2BF82757"/>
    <w:rsid w:val="2BFE3C7E"/>
    <w:rsid w:val="2C2D1BEC"/>
    <w:rsid w:val="2C2E702D"/>
    <w:rsid w:val="2C396882"/>
    <w:rsid w:val="2C3B789F"/>
    <w:rsid w:val="2C467CD2"/>
    <w:rsid w:val="2C4A64EC"/>
    <w:rsid w:val="2C4C4186"/>
    <w:rsid w:val="2C4C5BF6"/>
    <w:rsid w:val="2C802F84"/>
    <w:rsid w:val="2C8045D1"/>
    <w:rsid w:val="2CB771ED"/>
    <w:rsid w:val="2CC130AA"/>
    <w:rsid w:val="2CC736A5"/>
    <w:rsid w:val="2CE04532"/>
    <w:rsid w:val="2CEB42D0"/>
    <w:rsid w:val="2D0A6D50"/>
    <w:rsid w:val="2D0A7297"/>
    <w:rsid w:val="2D1350E2"/>
    <w:rsid w:val="2D15427B"/>
    <w:rsid w:val="2D416047"/>
    <w:rsid w:val="2D4D0E6D"/>
    <w:rsid w:val="2D9C0291"/>
    <w:rsid w:val="2DAC1EAF"/>
    <w:rsid w:val="2DBC78D6"/>
    <w:rsid w:val="2DC337EC"/>
    <w:rsid w:val="2DD229E6"/>
    <w:rsid w:val="2DD73448"/>
    <w:rsid w:val="2DE70634"/>
    <w:rsid w:val="2E05745B"/>
    <w:rsid w:val="2E0C6B48"/>
    <w:rsid w:val="2E1B2ADA"/>
    <w:rsid w:val="2E1E09A5"/>
    <w:rsid w:val="2E225A24"/>
    <w:rsid w:val="2E2561B5"/>
    <w:rsid w:val="2E3108C3"/>
    <w:rsid w:val="2E332CEB"/>
    <w:rsid w:val="2E4B5910"/>
    <w:rsid w:val="2E6E03B6"/>
    <w:rsid w:val="2E6E553E"/>
    <w:rsid w:val="2E743739"/>
    <w:rsid w:val="2E794D46"/>
    <w:rsid w:val="2E9D0DDC"/>
    <w:rsid w:val="2EAD6133"/>
    <w:rsid w:val="2EB259EE"/>
    <w:rsid w:val="2EB44951"/>
    <w:rsid w:val="2EB96892"/>
    <w:rsid w:val="2EBA175B"/>
    <w:rsid w:val="2EBC0D00"/>
    <w:rsid w:val="2ED237F3"/>
    <w:rsid w:val="2EFE23E9"/>
    <w:rsid w:val="2F0C4C2A"/>
    <w:rsid w:val="2F0F563F"/>
    <w:rsid w:val="2F144960"/>
    <w:rsid w:val="2F170C0F"/>
    <w:rsid w:val="2F1F3A4D"/>
    <w:rsid w:val="2F2B0AB4"/>
    <w:rsid w:val="2F2B4668"/>
    <w:rsid w:val="2F4558F1"/>
    <w:rsid w:val="2F536720"/>
    <w:rsid w:val="2F784790"/>
    <w:rsid w:val="2F7B36A8"/>
    <w:rsid w:val="2F826205"/>
    <w:rsid w:val="2F8E4DCB"/>
    <w:rsid w:val="2F8F7CEB"/>
    <w:rsid w:val="2F9155B2"/>
    <w:rsid w:val="2F9B7763"/>
    <w:rsid w:val="2F9D7E04"/>
    <w:rsid w:val="2FA11D30"/>
    <w:rsid w:val="2FAA5E1A"/>
    <w:rsid w:val="2FAB4623"/>
    <w:rsid w:val="2FC57F08"/>
    <w:rsid w:val="2FC61141"/>
    <w:rsid w:val="2FD32A7A"/>
    <w:rsid w:val="2FDF6214"/>
    <w:rsid w:val="300A43D0"/>
    <w:rsid w:val="30185978"/>
    <w:rsid w:val="30264A9E"/>
    <w:rsid w:val="302E6167"/>
    <w:rsid w:val="303C3B19"/>
    <w:rsid w:val="304F4F89"/>
    <w:rsid w:val="306E0AD2"/>
    <w:rsid w:val="3095526B"/>
    <w:rsid w:val="30974BB3"/>
    <w:rsid w:val="30A01C92"/>
    <w:rsid w:val="30A5426C"/>
    <w:rsid w:val="30C4178A"/>
    <w:rsid w:val="30C77151"/>
    <w:rsid w:val="30E46B3F"/>
    <w:rsid w:val="30FD79BE"/>
    <w:rsid w:val="3100405D"/>
    <w:rsid w:val="31094EC7"/>
    <w:rsid w:val="31174211"/>
    <w:rsid w:val="311F60D7"/>
    <w:rsid w:val="31216170"/>
    <w:rsid w:val="31317087"/>
    <w:rsid w:val="31330D64"/>
    <w:rsid w:val="3146283D"/>
    <w:rsid w:val="31585D93"/>
    <w:rsid w:val="315D1164"/>
    <w:rsid w:val="315F2BB6"/>
    <w:rsid w:val="3173104B"/>
    <w:rsid w:val="317D6B35"/>
    <w:rsid w:val="31902AB1"/>
    <w:rsid w:val="319D0930"/>
    <w:rsid w:val="31A30319"/>
    <w:rsid w:val="31B50898"/>
    <w:rsid w:val="31B62FDB"/>
    <w:rsid w:val="31BA2482"/>
    <w:rsid w:val="31BE47CA"/>
    <w:rsid w:val="31D01CA2"/>
    <w:rsid w:val="31DF176C"/>
    <w:rsid w:val="31F45A41"/>
    <w:rsid w:val="31FF4B7E"/>
    <w:rsid w:val="32292D86"/>
    <w:rsid w:val="323A5F58"/>
    <w:rsid w:val="326A493B"/>
    <w:rsid w:val="32774B5E"/>
    <w:rsid w:val="32955496"/>
    <w:rsid w:val="32983099"/>
    <w:rsid w:val="329C2838"/>
    <w:rsid w:val="32AA5592"/>
    <w:rsid w:val="32AD61A5"/>
    <w:rsid w:val="32D72997"/>
    <w:rsid w:val="32E46B67"/>
    <w:rsid w:val="32E75DA8"/>
    <w:rsid w:val="32F653C3"/>
    <w:rsid w:val="33052E5A"/>
    <w:rsid w:val="330E07F5"/>
    <w:rsid w:val="332610BF"/>
    <w:rsid w:val="334172D7"/>
    <w:rsid w:val="335D1100"/>
    <w:rsid w:val="33632FAB"/>
    <w:rsid w:val="33777FA7"/>
    <w:rsid w:val="337C27BA"/>
    <w:rsid w:val="3386250E"/>
    <w:rsid w:val="33AE1F3D"/>
    <w:rsid w:val="33B44D6A"/>
    <w:rsid w:val="33C40914"/>
    <w:rsid w:val="33E201D4"/>
    <w:rsid w:val="33E42ED3"/>
    <w:rsid w:val="33E75242"/>
    <w:rsid w:val="33F20139"/>
    <w:rsid w:val="33F90BAA"/>
    <w:rsid w:val="341101EA"/>
    <w:rsid w:val="341363EA"/>
    <w:rsid w:val="341E68F1"/>
    <w:rsid w:val="342105B8"/>
    <w:rsid w:val="34217FBA"/>
    <w:rsid w:val="3439248A"/>
    <w:rsid w:val="344A237C"/>
    <w:rsid w:val="346C064E"/>
    <w:rsid w:val="346C77B6"/>
    <w:rsid w:val="34717DC6"/>
    <w:rsid w:val="34A10879"/>
    <w:rsid w:val="34A55B39"/>
    <w:rsid w:val="34AE2971"/>
    <w:rsid w:val="34B10461"/>
    <w:rsid w:val="34BC6DB6"/>
    <w:rsid w:val="34C25E2C"/>
    <w:rsid w:val="34C56823"/>
    <w:rsid w:val="34C946F9"/>
    <w:rsid w:val="34CB25D4"/>
    <w:rsid w:val="34D01825"/>
    <w:rsid w:val="34E73243"/>
    <w:rsid w:val="34E97FBC"/>
    <w:rsid w:val="3509322F"/>
    <w:rsid w:val="350A5D7E"/>
    <w:rsid w:val="3515504F"/>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B3ABA"/>
    <w:rsid w:val="358173F3"/>
    <w:rsid w:val="35906EE4"/>
    <w:rsid w:val="35992086"/>
    <w:rsid w:val="35A96631"/>
    <w:rsid w:val="35B33C35"/>
    <w:rsid w:val="35B9646A"/>
    <w:rsid w:val="35C21CAF"/>
    <w:rsid w:val="35D0318C"/>
    <w:rsid w:val="35D111DF"/>
    <w:rsid w:val="35D7392F"/>
    <w:rsid w:val="35E46B51"/>
    <w:rsid w:val="35EF62AF"/>
    <w:rsid w:val="35F13E9C"/>
    <w:rsid w:val="360802E0"/>
    <w:rsid w:val="361E52A0"/>
    <w:rsid w:val="36366AFB"/>
    <w:rsid w:val="36487758"/>
    <w:rsid w:val="364936C7"/>
    <w:rsid w:val="36545189"/>
    <w:rsid w:val="3654745F"/>
    <w:rsid w:val="36582751"/>
    <w:rsid w:val="365A0664"/>
    <w:rsid w:val="365F3D9A"/>
    <w:rsid w:val="36645310"/>
    <w:rsid w:val="366751F6"/>
    <w:rsid w:val="3686386E"/>
    <w:rsid w:val="3689707A"/>
    <w:rsid w:val="368A2A0E"/>
    <w:rsid w:val="368D5D06"/>
    <w:rsid w:val="3697517B"/>
    <w:rsid w:val="36A562CA"/>
    <w:rsid w:val="36B42F17"/>
    <w:rsid w:val="36B813FC"/>
    <w:rsid w:val="36C35E2B"/>
    <w:rsid w:val="36C408B4"/>
    <w:rsid w:val="36C95CE3"/>
    <w:rsid w:val="36CA4871"/>
    <w:rsid w:val="36CF2435"/>
    <w:rsid w:val="36D0140B"/>
    <w:rsid w:val="36DE1FDF"/>
    <w:rsid w:val="36E30124"/>
    <w:rsid w:val="36EA0866"/>
    <w:rsid w:val="36F7193B"/>
    <w:rsid w:val="37006DA6"/>
    <w:rsid w:val="37022024"/>
    <w:rsid w:val="3722586F"/>
    <w:rsid w:val="37252757"/>
    <w:rsid w:val="37335775"/>
    <w:rsid w:val="37362012"/>
    <w:rsid w:val="37372456"/>
    <w:rsid w:val="37391007"/>
    <w:rsid w:val="37404B13"/>
    <w:rsid w:val="374F724C"/>
    <w:rsid w:val="37791406"/>
    <w:rsid w:val="378C59A0"/>
    <w:rsid w:val="379A65A9"/>
    <w:rsid w:val="37A15AB9"/>
    <w:rsid w:val="37D1690E"/>
    <w:rsid w:val="37E474EC"/>
    <w:rsid w:val="37E93735"/>
    <w:rsid w:val="37F47C83"/>
    <w:rsid w:val="37FC4441"/>
    <w:rsid w:val="3810169A"/>
    <w:rsid w:val="381E6D24"/>
    <w:rsid w:val="381E7251"/>
    <w:rsid w:val="382A53D5"/>
    <w:rsid w:val="383652ED"/>
    <w:rsid w:val="385701A2"/>
    <w:rsid w:val="386844B4"/>
    <w:rsid w:val="386900A2"/>
    <w:rsid w:val="389A7E4A"/>
    <w:rsid w:val="38AC792F"/>
    <w:rsid w:val="38B26B0B"/>
    <w:rsid w:val="38BA270B"/>
    <w:rsid w:val="38BB1341"/>
    <w:rsid w:val="38C44B1C"/>
    <w:rsid w:val="3909782E"/>
    <w:rsid w:val="391B3E02"/>
    <w:rsid w:val="392642AC"/>
    <w:rsid w:val="39294974"/>
    <w:rsid w:val="393658EA"/>
    <w:rsid w:val="39452765"/>
    <w:rsid w:val="394579D4"/>
    <w:rsid w:val="39464B68"/>
    <w:rsid w:val="395018CE"/>
    <w:rsid w:val="397059EB"/>
    <w:rsid w:val="397F1D53"/>
    <w:rsid w:val="398028B7"/>
    <w:rsid w:val="398652E8"/>
    <w:rsid w:val="39932E80"/>
    <w:rsid w:val="399C790E"/>
    <w:rsid w:val="39AD0862"/>
    <w:rsid w:val="39C429F4"/>
    <w:rsid w:val="39E50C63"/>
    <w:rsid w:val="39F2442F"/>
    <w:rsid w:val="39F8007C"/>
    <w:rsid w:val="39FD1410"/>
    <w:rsid w:val="3A074B96"/>
    <w:rsid w:val="3A077BDC"/>
    <w:rsid w:val="3A0D4B49"/>
    <w:rsid w:val="3A19437E"/>
    <w:rsid w:val="3A29061F"/>
    <w:rsid w:val="3A3A0854"/>
    <w:rsid w:val="3A4A6214"/>
    <w:rsid w:val="3A4E4899"/>
    <w:rsid w:val="3A612DA4"/>
    <w:rsid w:val="3A6A57DE"/>
    <w:rsid w:val="3A707D13"/>
    <w:rsid w:val="3A80410F"/>
    <w:rsid w:val="3A8A0AE3"/>
    <w:rsid w:val="3A8F0F59"/>
    <w:rsid w:val="3A9979BE"/>
    <w:rsid w:val="3A9E1B70"/>
    <w:rsid w:val="3AA12E4E"/>
    <w:rsid w:val="3AD71F6B"/>
    <w:rsid w:val="3AE66876"/>
    <w:rsid w:val="3AF32D9A"/>
    <w:rsid w:val="3AF53639"/>
    <w:rsid w:val="3AFF7127"/>
    <w:rsid w:val="3B036D81"/>
    <w:rsid w:val="3B1738F9"/>
    <w:rsid w:val="3B1D50E8"/>
    <w:rsid w:val="3B2862CD"/>
    <w:rsid w:val="3B3614CA"/>
    <w:rsid w:val="3B43612D"/>
    <w:rsid w:val="3B465AAD"/>
    <w:rsid w:val="3B633B39"/>
    <w:rsid w:val="3B653500"/>
    <w:rsid w:val="3B6C183F"/>
    <w:rsid w:val="3B716826"/>
    <w:rsid w:val="3B82605A"/>
    <w:rsid w:val="3B8643FB"/>
    <w:rsid w:val="3B8C3C14"/>
    <w:rsid w:val="3B9C0635"/>
    <w:rsid w:val="3BA87780"/>
    <w:rsid w:val="3BB43E16"/>
    <w:rsid w:val="3BC4115E"/>
    <w:rsid w:val="3BC62916"/>
    <w:rsid w:val="3BC67B37"/>
    <w:rsid w:val="3BCB15B9"/>
    <w:rsid w:val="3BCD4D79"/>
    <w:rsid w:val="3BD71683"/>
    <w:rsid w:val="3BDB4315"/>
    <w:rsid w:val="3BDB551A"/>
    <w:rsid w:val="3BDD5A11"/>
    <w:rsid w:val="3BE85FC8"/>
    <w:rsid w:val="3BF0761E"/>
    <w:rsid w:val="3BFA7995"/>
    <w:rsid w:val="3BFF77BC"/>
    <w:rsid w:val="3C0B7004"/>
    <w:rsid w:val="3C1A6E6A"/>
    <w:rsid w:val="3C1D1C7C"/>
    <w:rsid w:val="3C2016F2"/>
    <w:rsid w:val="3C21617B"/>
    <w:rsid w:val="3C224EAA"/>
    <w:rsid w:val="3C2D6092"/>
    <w:rsid w:val="3C350589"/>
    <w:rsid w:val="3C456A68"/>
    <w:rsid w:val="3C4F16C1"/>
    <w:rsid w:val="3C5D7DF9"/>
    <w:rsid w:val="3C7E0AFD"/>
    <w:rsid w:val="3C8310DE"/>
    <w:rsid w:val="3C8B14D1"/>
    <w:rsid w:val="3C9A2A62"/>
    <w:rsid w:val="3C9B77CC"/>
    <w:rsid w:val="3CA849CB"/>
    <w:rsid w:val="3CD14649"/>
    <w:rsid w:val="3CD70569"/>
    <w:rsid w:val="3CE86A1C"/>
    <w:rsid w:val="3CEF1F9E"/>
    <w:rsid w:val="3D045638"/>
    <w:rsid w:val="3D062484"/>
    <w:rsid w:val="3D10063E"/>
    <w:rsid w:val="3D177553"/>
    <w:rsid w:val="3D193DF3"/>
    <w:rsid w:val="3D246E5A"/>
    <w:rsid w:val="3D49672F"/>
    <w:rsid w:val="3D4A1496"/>
    <w:rsid w:val="3D4E2B83"/>
    <w:rsid w:val="3D4E45E3"/>
    <w:rsid w:val="3D6A29D6"/>
    <w:rsid w:val="3D6B295E"/>
    <w:rsid w:val="3D807A26"/>
    <w:rsid w:val="3D842996"/>
    <w:rsid w:val="3D8572F3"/>
    <w:rsid w:val="3D870953"/>
    <w:rsid w:val="3D8B2D9A"/>
    <w:rsid w:val="3D98336D"/>
    <w:rsid w:val="3DA9227E"/>
    <w:rsid w:val="3DAF74FA"/>
    <w:rsid w:val="3DB000E2"/>
    <w:rsid w:val="3DB302F2"/>
    <w:rsid w:val="3DBE65FA"/>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972E13"/>
    <w:rsid w:val="3EA07325"/>
    <w:rsid w:val="3EC949A3"/>
    <w:rsid w:val="3ED92B4F"/>
    <w:rsid w:val="3EDB49C2"/>
    <w:rsid w:val="3EE21E99"/>
    <w:rsid w:val="3EED30FA"/>
    <w:rsid w:val="3EF62DD7"/>
    <w:rsid w:val="3F0644E9"/>
    <w:rsid w:val="3F1556CB"/>
    <w:rsid w:val="3F24498F"/>
    <w:rsid w:val="3F2A38EA"/>
    <w:rsid w:val="3F38287E"/>
    <w:rsid w:val="3F42308C"/>
    <w:rsid w:val="3F4F005D"/>
    <w:rsid w:val="3F5C238A"/>
    <w:rsid w:val="3F6468A4"/>
    <w:rsid w:val="3F652907"/>
    <w:rsid w:val="3F7C280B"/>
    <w:rsid w:val="3F8C0AE9"/>
    <w:rsid w:val="3F8D1F32"/>
    <w:rsid w:val="3F9360F8"/>
    <w:rsid w:val="3F9506AB"/>
    <w:rsid w:val="3F970FDB"/>
    <w:rsid w:val="3F98690D"/>
    <w:rsid w:val="3F9C4A09"/>
    <w:rsid w:val="3FA20CED"/>
    <w:rsid w:val="3FCD0087"/>
    <w:rsid w:val="3FCF2F1A"/>
    <w:rsid w:val="3FF97E2E"/>
    <w:rsid w:val="400F0089"/>
    <w:rsid w:val="402D677B"/>
    <w:rsid w:val="402E54E8"/>
    <w:rsid w:val="40326E41"/>
    <w:rsid w:val="40345FDB"/>
    <w:rsid w:val="40347420"/>
    <w:rsid w:val="403B29C9"/>
    <w:rsid w:val="403B53C3"/>
    <w:rsid w:val="403D69B3"/>
    <w:rsid w:val="40566474"/>
    <w:rsid w:val="407A57A2"/>
    <w:rsid w:val="40814873"/>
    <w:rsid w:val="40A02AED"/>
    <w:rsid w:val="40CC1F46"/>
    <w:rsid w:val="40D15D59"/>
    <w:rsid w:val="40D506EB"/>
    <w:rsid w:val="40D96DD7"/>
    <w:rsid w:val="40E32E0B"/>
    <w:rsid w:val="40E66CA8"/>
    <w:rsid w:val="40FA7C66"/>
    <w:rsid w:val="41055B22"/>
    <w:rsid w:val="41371F58"/>
    <w:rsid w:val="41454EA2"/>
    <w:rsid w:val="415347E5"/>
    <w:rsid w:val="41783809"/>
    <w:rsid w:val="418B104E"/>
    <w:rsid w:val="41A30959"/>
    <w:rsid w:val="41AA5A16"/>
    <w:rsid w:val="41AA6FCA"/>
    <w:rsid w:val="41B77440"/>
    <w:rsid w:val="41C52353"/>
    <w:rsid w:val="41CC3927"/>
    <w:rsid w:val="41D00D55"/>
    <w:rsid w:val="42013392"/>
    <w:rsid w:val="420A42D5"/>
    <w:rsid w:val="421173AB"/>
    <w:rsid w:val="421604DA"/>
    <w:rsid w:val="421E1E91"/>
    <w:rsid w:val="4240454E"/>
    <w:rsid w:val="42496B67"/>
    <w:rsid w:val="424A226E"/>
    <w:rsid w:val="42521E1D"/>
    <w:rsid w:val="42617455"/>
    <w:rsid w:val="42686C63"/>
    <w:rsid w:val="427310D3"/>
    <w:rsid w:val="427A3678"/>
    <w:rsid w:val="427E642B"/>
    <w:rsid w:val="428D799E"/>
    <w:rsid w:val="42965BBA"/>
    <w:rsid w:val="429B42D2"/>
    <w:rsid w:val="42A2426A"/>
    <w:rsid w:val="42A551B5"/>
    <w:rsid w:val="42A82BE8"/>
    <w:rsid w:val="42AA7ACD"/>
    <w:rsid w:val="42AD59F0"/>
    <w:rsid w:val="42BF1A0E"/>
    <w:rsid w:val="42C52579"/>
    <w:rsid w:val="42C927DF"/>
    <w:rsid w:val="42DC2B30"/>
    <w:rsid w:val="42DC56B2"/>
    <w:rsid w:val="42E7624C"/>
    <w:rsid w:val="42E84AD3"/>
    <w:rsid w:val="42F62EC1"/>
    <w:rsid w:val="430704FF"/>
    <w:rsid w:val="43124C8D"/>
    <w:rsid w:val="43166EE4"/>
    <w:rsid w:val="43290253"/>
    <w:rsid w:val="432B2F7F"/>
    <w:rsid w:val="432F74E7"/>
    <w:rsid w:val="43315B4B"/>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1F07"/>
    <w:rsid w:val="43F7500D"/>
    <w:rsid w:val="44005E7B"/>
    <w:rsid w:val="44013179"/>
    <w:rsid w:val="44134924"/>
    <w:rsid w:val="441E042F"/>
    <w:rsid w:val="442A622B"/>
    <w:rsid w:val="443950F3"/>
    <w:rsid w:val="443A0BF2"/>
    <w:rsid w:val="4452245F"/>
    <w:rsid w:val="445A7D3A"/>
    <w:rsid w:val="445E0466"/>
    <w:rsid w:val="447A4BFE"/>
    <w:rsid w:val="448F6395"/>
    <w:rsid w:val="449342E9"/>
    <w:rsid w:val="44B67F44"/>
    <w:rsid w:val="44BB68BF"/>
    <w:rsid w:val="44C70D28"/>
    <w:rsid w:val="44CA6E76"/>
    <w:rsid w:val="44EE6174"/>
    <w:rsid w:val="44F6488D"/>
    <w:rsid w:val="44FC2960"/>
    <w:rsid w:val="45026AC6"/>
    <w:rsid w:val="45044A12"/>
    <w:rsid w:val="45083D20"/>
    <w:rsid w:val="45266150"/>
    <w:rsid w:val="45282A9A"/>
    <w:rsid w:val="452B6A1A"/>
    <w:rsid w:val="45334A20"/>
    <w:rsid w:val="453C14B9"/>
    <w:rsid w:val="45481632"/>
    <w:rsid w:val="455238CA"/>
    <w:rsid w:val="457D7D6D"/>
    <w:rsid w:val="4589448D"/>
    <w:rsid w:val="45DF4749"/>
    <w:rsid w:val="45E86370"/>
    <w:rsid w:val="45ED03BD"/>
    <w:rsid w:val="45EE35A4"/>
    <w:rsid w:val="45F56503"/>
    <w:rsid w:val="45FC5A69"/>
    <w:rsid w:val="460556A8"/>
    <w:rsid w:val="46125B36"/>
    <w:rsid w:val="461E4FA6"/>
    <w:rsid w:val="461F5C6B"/>
    <w:rsid w:val="46283AA1"/>
    <w:rsid w:val="463A5899"/>
    <w:rsid w:val="464F0483"/>
    <w:rsid w:val="46524CAD"/>
    <w:rsid w:val="4654512D"/>
    <w:rsid w:val="465B3C93"/>
    <w:rsid w:val="46606872"/>
    <w:rsid w:val="46610707"/>
    <w:rsid w:val="46637EA6"/>
    <w:rsid w:val="466B2CC7"/>
    <w:rsid w:val="466C195C"/>
    <w:rsid w:val="46750952"/>
    <w:rsid w:val="46A73AA5"/>
    <w:rsid w:val="46BB1894"/>
    <w:rsid w:val="46BC2C14"/>
    <w:rsid w:val="46C37319"/>
    <w:rsid w:val="46CE7B8B"/>
    <w:rsid w:val="46D32B82"/>
    <w:rsid w:val="46F4701B"/>
    <w:rsid w:val="470F3F48"/>
    <w:rsid w:val="4711691D"/>
    <w:rsid w:val="471D28A0"/>
    <w:rsid w:val="47205FEA"/>
    <w:rsid w:val="472B2BCE"/>
    <w:rsid w:val="47481121"/>
    <w:rsid w:val="474A50F5"/>
    <w:rsid w:val="475B7278"/>
    <w:rsid w:val="47644F43"/>
    <w:rsid w:val="476843F5"/>
    <w:rsid w:val="477A3C84"/>
    <w:rsid w:val="477D700D"/>
    <w:rsid w:val="478A2784"/>
    <w:rsid w:val="47997564"/>
    <w:rsid w:val="479F469F"/>
    <w:rsid w:val="47A738C8"/>
    <w:rsid w:val="47B75BF9"/>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C5597C"/>
    <w:rsid w:val="48F542D2"/>
    <w:rsid w:val="48FA1915"/>
    <w:rsid w:val="48FD06CC"/>
    <w:rsid w:val="490172CD"/>
    <w:rsid w:val="49057839"/>
    <w:rsid w:val="492116B6"/>
    <w:rsid w:val="49241DDF"/>
    <w:rsid w:val="492918E1"/>
    <w:rsid w:val="492C6396"/>
    <w:rsid w:val="49374150"/>
    <w:rsid w:val="493B63FB"/>
    <w:rsid w:val="494817FF"/>
    <w:rsid w:val="494C4AA8"/>
    <w:rsid w:val="495F2293"/>
    <w:rsid w:val="49680B13"/>
    <w:rsid w:val="496A2FB3"/>
    <w:rsid w:val="497C504D"/>
    <w:rsid w:val="497D38F8"/>
    <w:rsid w:val="498D2E01"/>
    <w:rsid w:val="498D3DBD"/>
    <w:rsid w:val="49BD3EAF"/>
    <w:rsid w:val="49D815D6"/>
    <w:rsid w:val="49D816F4"/>
    <w:rsid w:val="49E52DCB"/>
    <w:rsid w:val="49EB0D82"/>
    <w:rsid w:val="49EB1CD3"/>
    <w:rsid w:val="49FD72F4"/>
    <w:rsid w:val="49FF7393"/>
    <w:rsid w:val="4A093431"/>
    <w:rsid w:val="4A247675"/>
    <w:rsid w:val="4A38213A"/>
    <w:rsid w:val="4A400586"/>
    <w:rsid w:val="4A5B01F1"/>
    <w:rsid w:val="4A742551"/>
    <w:rsid w:val="4A762AB8"/>
    <w:rsid w:val="4A7A7FC5"/>
    <w:rsid w:val="4A7B711D"/>
    <w:rsid w:val="4A84675D"/>
    <w:rsid w:val="4A8A74FA"/>
    <w:rsid w:val="4A8C3A1A"/>
    <w:rsid w:val="4AB23CDE"/>
    <w:rsid w:val="4AB377ED"/>
    <w:rsid w:val="4AF15C07"/>
    <w:rsid w:val="4AF63C83"/>
    <w:rsid w:val="4AFB0F13"/>
    <w:rsid w:val="4AFC516F"/>
    <w:rsid w:val="4B037180"/>
    <w:rsid w:val="4B11525D"/>
    <w:rsid w:val="4B1646CF"/>
    <w:rsid w:val="4B28747E"/>
    <w:rsid w:val="4B3744E5"/>
    <w:rsid w:val="4B447E0E"/>
    <w:rsid w:val="4B48137F"/>
    <w:rsid w:val="4B6A78F2"/>
    <w:rsid w:val="4B6C7B4C"/>
    <w:rsid w:val="4B7C1338"/>
    <w:rsid w:val="4B975530"/>
    <w:rsid w:val="4B9D35E2"/>
    <w:rsid w:val="4BA47C57"/>
    <w:rsid w:val="4BA95E82"/>
    <w:rsid w:val="4BAA114F"/>
    <w:rsid w:val="4BAA4032"/>
    <w:rsid w:val="4BB6126F"/>
    <w:rsid w:val="4BB7755B"/>
    <w:rsid w:val="4BD758EF"/>
    <w:rsid w:val="4BE214C6"/>
    <w:rsid w:val="4BE55CFC"/>
    <w:rsid w:val="4BF6065B"/>
    <w:rsid w:val="4BF82D5B"/>
    <w:rsid w:val="4C1A1DCC"/>
    <w:rsid w:val="4C1D3776"/>
    <w:rsid w:val="4C2506E4"/>
    <w:rsid w:val="4C25681C"/>
    <w:rsid w:val="4C275540"/>
    <w:rsid w:val="4C3007F7"/>
    <w:rsid w:val="4C335E10"/>
    <w:rsid w:val="4C363A92"/>
    <w:rsid w:val="4C37147F"/>
    <w:rsid w:val="4C3B67F1"/>
    <w:rsid w:val="4C3C09CE"/>
    <w:rsid w:val="4C467513"/>
    <w:rsid w:val="4C50744F"/>
    <w:rsid w:val="4C572817"/>
    <w:rsid w:val="4C5A1583"/>
    <w:rsid w:val="4C6369A7"/>
    <w:rsid w:val="4C644BBF"/>
    <w:rsid w:val="4C653585"/>
    <w:rsid w:val="4C6C14CD"/>
    <w:rsid w:val="4C6C224A"/>
    <w:rsid w:val="4C787DD0"/>
    <w:rsid w:val="4C7C366B"/>
    <w:rsid w:val="4C7D636D"/>
    <w:rsid w:val="4C8927AC"/>
    <w:rsid w:val="4CA35F11"/>
    <w:rsid w:val="4CC82FE7"/>
    <w:rsid w:val="4CCB0ABF"/>
    <w:rsid w:val="4CD6703B"/>
    <w:rsid w:val="4CDB61F9"/>
    <w:rsid w:val="4CE446FA"/>
    <w:rsid w:val="4CFC55B3"/>
    <w:rsid w:val="4D1D21A0"/>
    <w:rsid w:val="4D1E6E23"/>
    <w:rsid w:val="4D240698"/>
    <w:rsid w:val="4D471B04"/>
    <w:rsid w:val="4D48759A"/>
    <w:rsid w:val="4D496B5A"/>
    <w:rsid w:val="4D4D1D0E"/>
    <w:rsid w:val="4D5A1E97"/>
    <w:rsid w:val="4D78084A"/>
    <w:rsid w:val="4D792A29"/>
    <w:rsid w:val="4D93060B"/>
    <w:rsid w:val="4D9A669F"/>
    <w:rsid w:val="4DA25154"/>
    <w:rsid w:val="4DAA2A9B"/>
    <w:rsid w:val="4DB96FE3"/>
    <w:rsid w:val="4DC73899"/>
    <w:rsid w:val="4DD7573E"/>
    <w:rsid w:val="4DEA04F2"/>
    <w:rsid w:val="4DF0467B"/>
    <w:rsid w:val="4DF163C0"/>
    <w:rsid w:val="4E1858BC"/>
    <w:rsid w:val="4E192FF3"/>
    <w:rsid w:val="4E1B2CF6"/>
    <w:rsid w:val="4E1F2B7E"/>
    <w:rsid w:val="4E214745"/>
    <w:rsid w:val="4E38025C"/>
    <w:rsid w:val="4E5737A4"/>
    <w:rsid w:val="4E6B1C67"/>
    <w:rsid w:val="4E7F5FA8"/>
    <w:rsid w:val="4E876A80"/>
    <w:rsid w:val="4E881A6F"/>
    <w:rsid w:val="4E900192"/>
    <w:rsid w:val="4EB46112"/>
    <w:rsid w:val="4EBA6B3A"/>
    <w:rsid w:val="4ECC4E51"/>
    <w:rsid w:val="4ED20DC7"/>
    <w:rsid w:val="4EDB0C2A"/>
    <w:rsid w:val="4EEB259A"/>
    <w:rsid w:val="4EF4193D"/>
    <w:rsid w:val="4EF6402D"/>
    <w:rsid w:val="4F05572E"/>
    <w:rsid w:val="4F153A2F"/>
    <w:rsid w:val="4F1D0B0C"/>
    <w:rsid w:val="4F3E37F0"/>
    <w:rsid w:val="4F430F16"/>
    <w:rsid w:val="4F4A1B00"/>
    <w:rsid w:val="4F6F7BAE"/>
    <w:rsid w:val="4F811168"/>
    <w:rsid w:val="4F9A4993"/>
    <w:rsid w:val="4FA56BCD"/>
    <w:rsid w:val="4FA83E2A"/>
    <w:rsid w:val="4FA844A2"/>
    <w:rsid w:val="4FBF1357"/>
    <w:rsid w:val="4FC42854"/>
    <w:rsid w:val="4FC621F2"/>
    <w:rsid w:val="4FDF029D"/>
    <w:rsid w:val="4FE76145"/>
    <w:rsid w:val="4FF92635"/>
    <w:rsid w:val="500C6791"/>
    <w:rsid w:val="50151C34"/>
    <w:rsid w:val="50194853"/>
    <w:rsid w:val="50250986"/>
    <w:rsid w:val="502C6FDC"/>
    <w:rsid w:val="503C1ED5"/>
    <w:rsid w:val="503C1FA1"/>
    <w:rsid w:val="503C72D7"/>
    <w:rsid w:val="503D204E"/>
    <w:rsid w:val="505E14C8"/>
    <w:rsid w:val="50621D1D"/>
    <w:rsid w:val="50660A6D"/>
    <w:rsid w:val="506D3E7B"/>
    <w:rsid w:val="50731582"/>
    <w:rsid w:val="5078201A"/>
    <w:rsid w:val="509A2E32"/>
    <w:rsid w:val="509F5FAB"/>
    <w:rsid w:val="50AE431B"/>
    <w:rsid w:val="50D0779D"/>
    <w:rsid w:val="50DC09C9"/>
    <w:rsid w:val="50FD0E66"/>
    <w:rsid w:val="510B565B"/>
    <w:rsid w:val="51120212"/>
    <w:rsid w:val="51144DFE"/>
    <w:rsid w:val="511869DC"/>
    <w:rsid w:val="512D39B1"/>
    <w:rsid w:val="512E1A85"/>
    <w:rsid w:val="513D3E59"/>
    <w:rsid w:val="514E06C0"/>
    <w:rsid w:val="515446E1"/>
    <w:rsid w:val="516119DC"/>
    <w:rsid w:val="51655D6D"/>
    <w:rsid w:val="516F3D88"/>
    <w:rsid w:val="517062C7"/>
    <w:rsid w:val="51756A8F"/>
    <w:rsid w:val="517E58F2"/>
    <w:rsid w:val="51815655"/>
    <w:rsid w:val="518F35F9"/>
    <w:rsid w:val="519227B6"/>
    <w:rsid w:val="51986DB5"/>
    <w:rsid w:val="51A646BE"/>
    <w:rsid w:val="51A86CBD"/>
    <w:rsid w:val="51AA122A"/>
    <w:rsid w:val="51AD2B6D"/>
    <w:rsid w:val="51B07413"/>
    <w:rsid w:val="51B52E1B"/>
    <w:rsid w:val="51B76DCA"/>
    <w:rsid w:val="51BD4371"/>
    <w:rsid w:val="51BF72D0"/>
    <w:rsid w:val="51C47D1F"/>
    <w:rsid w:val="51CA619A"/>
    <w:rsid w:val="51D10C5E"/>
    <w:rsid w:val="51D20300"/>
    <w:rsid w:val="51F704C3"/>
    <w:rsid w:val="52184844"/>
    <w:rsid w:val="52196CD6"/>
    <w:rsid w:val="52273196"/>
    <w:rsid w:val="524220E9"/>
    <w:rsid w:val="524C456B"/>
    <w:rsid w:val="52686954"/>
    <w:rsid w:val="526F7059"/>
    <w:rsid w:val="527427EF"/>
    <w:rsid w:val="528D1690"/>
    <w:rsid w:val="528D53DC"/>
    <w:rsid w:val="52A54636"/>
    <w:rsid w:val="52BD2046"/>
    <w:rsid w:val="52D108EE"/>
    <w:rsid w:val="52D20B31"/>
    <w:rsid w:val="53083AA3"/>
    <w:rsid w:val="532F5A3F"/>
    <w:rsid w:val="5346574A"/>
    <w:rsid w:val="536871EA"/>
    <w:rsid w:val="536A6F68"/>
    <w:rsid w:val="539B18B9"/>
    <w:rsid w:val="53A76CC1"/>
    <w:rsid w:val="53A84A9F"/>
    <w:rsid w:val="53BC7516"/>
    <w:rsid w:val="53C31DF3"/>
    <w:rsid w:val="53D94927"/>
    <w:rsid w:val="53E0582A"/>
    <w:rsid w:val="53EB0CCB"/>
    <w:rsid w:val="53F448C8"/>
    <w:rsid w:val="53F45339"/>
    <w:rsid w:val="53F823CE"/>
    <w:rsid w:val="53FA111D"/>
    <w:rsid w:val="540D69A7"/>
    <w:rsid w:val="5457477E"/>
    <w:rsid w:val="545A5363"/>
    <w:rsid w:val="54600100"/>
    <w:rsid w:val="54680A46"/>
    <w:rsid w:val="547361D7"/>
    <w:rsid w:val="54814751"/>
    <w:rsid w:val="548F58A2"/>
    <w:rsid w:val="54965564"/>
    <w:rsid w:val="549C3CF7"/>
    <w:rsid w:val="54A6767D"/>
    <w:rsid w:val="54AC5454"/>
    <w:rsid w:val="54B7133C"/>
    <w:rsid w:val="54B9471E"/>
    <w:rsid w:val="54C1659F"/>
    <w:rsid w:val="54C307B4"/>
    <w:rsid w:val="54C46176"/>
    <w:rsid w:val="54C70C29"/>
    <w:rsid w:val="54CC7DCA"/>
    <w:rsid w:val="54F104F1"/>
    <w:rsid w:val="54F6543C"/>
    <w:rsid w:val="54F94026"/>
    <w:rsid w:val="550A4C45"/>
    <w:rsid w:val="55130EA3"/>
    <w:rsid w:val="55201F7D"/>
    <w:rsid w:val="55243511"/>
    <w:rsid w:val="55372791"/>
    <w:rsid w:val="553E014E"/>
    <w:rsid w:val="554C5EF1"/>
    <w:rsid w:val="55503FC4"/>
    <w:rsid w:val="55563B6B"/>
    <w:rsid w:val="555B1AF6"/>
    <w:rsid w:val="556D0395"/>
    <w:rsid w:val="55754396"/>
    <w:rsid w:val="557645CB"/>
    <w:rsid w:val="55783BA2"/>
    <w:rsid w:val="557E3DE9"/>
    <w:rsid w:val="558A3947"/>
    <w:rsid w:val="558B3FD6"/>
    <w:rsid w:val="559011CA"/>
    <w:rsid w:val="559D62B8"/>
    <w:rsid w:val="55AE4018"/>
    <w:rsid w:val="55C94CAE"/>
    <w:rsid w:val="55EA4151"/>
    <w:rsid w:val="55F261D1"/>
    <w:rsid w:val="55F82D46"/>
    <w:rsid w:val="55FC62A2"/>
    <w:rsid w:val="55FE05F9"/>
    <w:rsid w:val="560C6075"/>
    <w:rsid w:val="561153A0"/>
    <w:rsid w:val="56162164"/>
    <w:rsid w:val="56362315"/>
    <w:rsid w:val="564546A3"/>
    <w:rsid w:val="564F52D0"/>
    <w:rsid w:val="5658660E"/>
    <w:rsid w:val="566B701E"/>
    <w:rsid w:val="56770882"/>
    <w:rsid w:val="568A7FA4"/>
    <w:rsid w:val="56952F1F"/>
    <w:rsid w:val="56B340F6"/>
    <w:rsid w:val="56CA6C7D"/>
    <w:rsid w:val="56CC2E7C"/>
    <w:rsid w:val="56CC7516"/>
    <w:rsid w:val="56D3702B"/>
    <w:rsid w:val="56E13AAA"/>
    <w:rsid w:val="56E95C47"/>
    <w:rsid w:val="56F04979"/>
    <w:rsid w:val="570D2CE4"/>
    <w:rsid w:val="572D6D7C"/>
    <w:rsid w:val="57382C2D"/>
    <w:rsid w:val="573F7625"/>
    <w:rsid w:val="57417C3F"/>
    <w:rsid w:val="57607C5D"/>
    <w:rsid w:val="576870CE"/>
    <w:rsid w:val="57876C6C"/>
    <w:rsid w:val="579025E4"/>
    <w:rsid w:val="57A65317"/>
    <w:rsid w:val="57B13971"/>
    <w:rsid w:val="57BE7879"/>
    <w:rsid w:val="57C60660"/>
    <w:rsid w:val="57E210B2"/>
    <w:rsid w:val="57E717C2"/>
    <w:rsid w:val="57E8396F"/>
    <w:rsid w:val="57F1394B"/>
    <w:rsid w:val="580A6283"/>
    <w:rsid w:val="580F6546"/>
    <w:rsid w:val="582F3637"/>
    <w:rsid w:val="58427828"/>
    <w:rsid w:val="588E455C"/>
    <w:rsid w:val="58BB759A"/>
    <w:rsid w:val="58D632E1"/>
    <w:rsid w:val="58EE43A5"/>
    <w:rsid w:val="59011906"/>
    <w:rsid w:val="59252920"/>
    <w:rsid w:val="59324A93"/>
    <w:rsid w:val="59330283"/>
    <w:rsid w:val="59427FB9"/>
    <w:rsid w:val="594755F8"/>
    <w:rsid w:val="594A5E3F"/>
    <w:rsid w:val="594E2D4D"/>
    <w:rsid w:val="59575EB6"/>
    <w:rsid w:val="59627276"/>
    <w:rsid w:val="59777C07"/>
    <w:rsid w:val="598744A3"/>
    <w:rsid w:val="598B4ABD"/>
    <w:rsid w:val="599C6EA6"/>
    <w:rsid w:val="599F0EAA"/>
    <w:rsid w:val="59BD7CAD"/>
    <w:rsid w:val="59BE074D"/>
    <w:rsid w:val="59C02CA7"/>
    <w:rsid w:val="59C46ACA"/>
    <w:rsid w:val="59C66965"/>
    <w:rsid w:val="59C95FE7"/>
    <w:rsid w:val="59D41218"/>
    <w:rsid w:val="59D97F5F"/>
    <w:rsid w:val="59E41775"/>
    <w:rsid w:val="59E56D65"/>
    <w:rsid w:val="59F75885"/>
    <w:rsid w:val="5A0C7D60"/>
    <w:rsid w:val="5A13072C"/>
    <w:rsid w:val="5A154043"/>
    <w:rsid w:val="5A1A6B11"/>
    <w:rsid w:val="5A2F7E9A"/>
    <w:rsid w:val="5A4714FD"/>
    <w:rsid w:val="5A525FC1"/>
    <w:rsid w:val="5A5313B9"/>
    <w:rsid w:val="5A572444"/>
    <w:rsid w:val="5A5B1A93"/>
    <w:rsid w:val="5A6123EF"/>
    <w:rsid w:val="5A646265"/>
    <w:rsid w:val="5A7D1738"/>
    <w:rsid w:val="5A830B4F"/>
    <w:rsid w:val="5A895545"/>
    <w:rsid w:val="5A8A0CCF"/>
    <w:rsid w:val="5AA24E45"/>
    <w:rsid w:val="5AA61FE7"/>
    <w:rsid w:val="5AB511E0"/>
    <w:rsid w:val="5AB75F83"/>
    <w:rsid w:val="5AE10DCB"/>
    <w:rsid w:val="5B0033FC"/>
    <w:rsid w:val="5B0F1D02"/>
    <w:rsid w:val="5B167C07"/>
    <w:rsid w:val="5B17528B"/>
    <w:rsid w:val="5B24073B"/>
    <w:rsid w:val="5B265952"/>
    <w:rsid w:val="5B315B1B"/>
    <w:rsid w:val="5B3E3B02"/>
    <w:rsid w:val="5B487FEA"/>
    <w:rsid w:val="5B4F5AA4"/>
    <w:rsid w:val="5B524538"/>
    <w:rsid w:val="5B531472"/>
    <w:rsid w:val="5B73264B"/>
    <w:rsid w:val="5B734215"/>
    <w:rsid w:val="5BB774CD"/>
    <w:rsid w:val="5BB85E2E"/>
    <w:rsid w:val="5BC154FF"/>
    <w:rsid w:val="5BF86102"/>
    <w:rsid w:val="5BFB64E0"/>
    <w:rsid w:val="5C066946"/>
    <w:rsid w:val="5C0D0B5B"/>
    <w:rsid w:val="5C1B653E"/>
    <w:rsid w:val="5C1F1314"/>
    <w:rsid w:val="5C213896"/>
    <w:rsid w:val="5C251B6A"/>
    <w:rsid w:val="5C3077B3"/>
    <w:rsid w:val="5C4417DA"/>
    <w:rsid w:val="5C4616A2"/>
    <w:rsid w:val="5C5872CD"/>
    <w:rsid w:val="5C723D2D"/>
    <w:rsid w:val="5C74701E"/>
    <w:rsid w:val="5C7D6E15"/>
    <w:rsid w:val="5CC33065"/>
    <w:rsid w:val="5CCC7624"/>
    <w:rsid w:val="5CCD0ED7"/>
    <w:rsid w:val="5CD151D7"/>
    <w:rsid w:val="5CDB1300"/>
    <w:rsid w:val="5CDB2E9D"/>
    <w:rsid w:val="5D124123"/>
    <w:rsid w:val="5D160E88"/>
    <w:rsid w:val="5D170F8F"/>
    <w:rsid w:val="5D2D7F9B"/>
    <w:rsid w:val="5D2E30EC"/>
    <w:rsid w:val="5D33077E"/>
    <w:rsid w:val="5D3D5B2F"/>
    <w:rsid w:val="5D4727AF"/>
    <w:rsid w:val="5D5501F2"/>
    <w:rsid w:val="5D74023B"/>
    <w:rsid w:val="5D7B27AE"/>
    <w:rsid w:val="5D936A3C"/>
    <w:rsid w:val="5DA232D1"/>
    <w:rsid w:val="5DB0276A"/>
    <w:rsid w:val="5DB256B2"/>
    <w:rsid w:val="5DC66B74"/>
    <w:rsid w:val="5DDC1DA0"/>
    <w:rsid w:val="5DDC4853"/>
    <w:rsid w:val="5DF94359"/>
    <w:rsid w:val="5E294D98"/>
    <w:rsid w:val="5E2D6620"/>
    <w:rsid w:val="5E3A6B57"/>
    <w:rsid w:val="5E3C4BD7"/>
    <w:rsid w:val="5E654B94"/>
    <w:rsid w:val="5E671789"/>
    <w:rsid w:val="5E6A2D60"/>
    <w:rsid w:val="5E732AED"/>
    <w:rsid w:val="5E7625CA"/>
    <w:rsid w:val="5E7D69ED"/>
    <w:rsid w:val="5E7F6E97"/>
    <w:rsid w:val="5E9B6F9B"/>
    <w:rsid w:val="5EA706E4"/>
    <w:rsid w:val="5EAC18A7"/>
    <w:rsid w:val="5EB02130"/>
    <w:rsid w:val="5EC41C59"/>
    <w:rsid w:val="5ECE020E"/>
    <w:rsid w:val="5EDF234F"/>
    <w:rsid w:val="5EE1348F"/>
    <w:rsid w:val="5EEC4531"/>
    <w:rsid w:val="5EF03005"/>
    <w:rsid w:val="5F287E0B"/>
    <w:rsid w:val="5F2A3F9F"/>
    <w:rsid w:val="5F306744"/>
    <w:rsid w:val="5F417E0E"/>
    <w:rsid w:val="5F4A55C6"/>
    <w:rsid w:val="5F6930D0"/>
    <w:rsid w:val="5F6A388F"/>
    <w:rsid w:val="5F702AE8"/>
    <w:rsid w:val="5F7036C5"/>
    <w:rsid w:val="5F744282"/>
    <w:rsid w:val="5F7543B4"/>
    <w:rsid w:val="5F9D1842"/>
    <w:rsid w:val="5FBF3FC2"/>
    <w:rsid w:val="5FD80461"/>
    <w:rsid w:val="5FDF1EF7"/>
    <w:rsid w:val="5FE93E1D"/>
    <w:rsid w:val="5FF529AA"/>
    <w:rsid w:val="60022F17"/>
    <w:rsid w:val="60084D6A"/>
    <w:rsid w:val="601C086A"/>
    <w:rsid w:val="602316C2"/>
    <w:rsid w:val="603713E2"/>
    <w:rsid w:val="603B2CE8"/>
    <w:rsid w:val="6041753E"/>
    <w:rsid w:val="60497D52"/>
    <w:rsid w:val="6060310C"/>
    <w:rsid w:val="606625D3"/>
    <w:rsid w:val="606771FC"/>
    <w:rsid w:val="60734C44"/>
    <w:rsid w:val="608E127D"/>
    <w:rsid w:val="609F1E9E"/>
    <w:rsid w:val="60A26AC3"/>
    <w:rsid w:val="60AA06D8"/>
    <w:rsid w:val="60BB66C4"/>
    <w:rsid w:val="60E5198E"/>
    <w:rsid w:val="60F46F08"/>
    <w:rsid w:val="610E5299"/>
    <w:rsid w:val="61177D3F"/>
    <w:rsid w:val="613258E7"/>
    <w:rsid w:val="61426594"/>
    <w:rsid w:val="614D1109"/>
    <w:rsid w:val="614F7714"/>
    <w:rsid w:val="615F2167"/>
    <w:rsid w:val="615F7D6A"/>
    <w:rsid w:val="616048EE"/>
    <w:rsid w:val="61653414"/>
    <w:rsid w:val="61775B03"/>
    <w:rsid w:val="617D2142"/>
    <w:rsid w:val="617D2724"/>
    <w:rsid w:val="6192024E"/>
    <w:rsid w:val="61DE1F1F"/>
    <w:rsid w:val="620058CC"/>
    <w:rsid w:val="62010932"/>
    <w:rsid w:val="621A2AEC"/>
    <w:rsid w:val="621D3DE0"/>
    <w:rsid w:val="623D3F36"/>
    <w:rsid w:val="624D069F"/>
    <w:rsid w:val="625A3A2B"/>
    <w:rsid w:val="628B380A"/>
    <w:rsid w:val="62A86AE4"/>
    <w:rsid w:val="62B6094A"/>
    <w:rsid w:val="62DF20A9"/>
    <w:rsid w:val="62E54C39"/>
    <w:rsid w:val="62EB578C"/>
    <w:rsid w:val="62FE5AC6"/>
    <w:rsid w:val="63325CEE"/>
    <w:rsid w:val="63372A92"/>
    <w:rsid w:val="635555EB"/>
    <w:rsid w:val="635D0A00"/>
    <w:rsid w:val="635D401F"/>
    <w:rsid w:val="635D7216"/>
    <w:rsid w:val="636E7708"/>
    <w:rsid w:val="63716BBE"/>
    <w:rsid w:val="63722410"/>
    <w:rsid w:val="63794C98"/>
    <w:rsid w:val="63815AAB"/>
    <w:rsid w:val="63944133"/>
    <w:rsid w:val="63BE2912"/>
    <w:rsid w:val="63C54498"/>
    <w:rsid w:val="63E9343E"/>
    <w:rsid w:val="63FA66D5"/>
    <w:rsid w:val="63FC1FB2"/>
    <w:rsid w:val="63FF12C6"/>
    <w:rsid w:val="64025685"/>
    <w:rsid w:val="640456B5"/>
    <w:rsid w:val="64051D8F"/>
    <w:rsid w:val="640F43C5"/>
    <w:rsid w:val="64175359"/>
    <w:rsid w:val="641E1343"/>
    <w:rsid w:val="64341720"/>
    <w:rsid w:val="643F5A63"/>
    <w:rsid w:val="64512DAE"/>
    <w:rsid w:val="646A695C"/>
    <w:rsid w:val="64735CFC"/>
    <w:rsid w:val="648B4737"/>
    <w:rsid w:val="64931551"/>
    <w:rsid w:val="649A7664"/>
    <w:rsid w:val="64AA03CD"/>
    <w:rsid w:val="64C07750"/>
    <w:rsid w:val="64C8402C"/>
    <w:rsid w:val="64CD6B04"/>
    <w:rsid w:val="64D63EE7"/>
    <w:rsid w:val="64D833A6"/>
    <w:rsid w:val="64DC1655"/>
    <w:rsid w:val="64ED57E5"/>
    <w:rsid w:val="64F013C4"/>
    <w:rsid w:val="64F52F1D"/>
    <w:rsid w:val="650136B1"/>
    <w:rsid w:val="65117ECA"/>
    <w:rsid w:val="65135D1F"/>
    <w:rsid w:val="65180EC0"/>
    <w:rsid w:val="6521305C"/>
    <w:rsid w:val="6524182C"/>
    <w:rsid w:val="6535383A"/>
    <w:rsid w:val="653E582F"/>
    <w:rsid w:val="65753498"/>
    <w:rsid w:val="657C1693"/>
    <w:rsid w:val="657D1CD5"/>
    <w:rsid w:val="65884515"/>
    <w:rsid w:val="65910BF8"/>
    <w:rsid w:val="65995C0C"/>
    <w:rsid w:val="65A15764"/>
    <w:rsid w:val="65A22487"/>
    <w:rsid w:val="65B652C1"/>
    <w:rsid w:val="65D74DE3"/>
    <w:rsid w:val="65E9248D"/>
    <w:rsid w:val="65EF7DFF"/>
    <w:rsid w:val="660F5A86"/>
    <w:rsid w:val="66200813"/>
    <w:rsid w:val="662032A0"/>
    <w:rsid w:val="66322707"/>
    <w:rsid w:val="666752FC"/>
    <w:rsid w:val="66706620"/>
    <w:rsid w:val="667A0598"/>
    <w:rsid w:val="667A2800"/>
    <w:rsid w:val="66895C07"/>
    <w:rsid w:val="669022B7"/>
    <w:rsid w:val="66940A39"/>
    <w:rsid w:val="66AD2869"/>
    <w:rsid w:val="66B73366"/>
    <w:rsid w:val="66CA5E5F"/>
    <w:rsid w:val="66E710BA"/>
    <w:rsid w:val="66ED62BD"/>
    <w:rsid w:val="66F7489D"/>
    <w:rsid w:val="67164009"/>
    <w:rsid w:val="671A520A"/>
    <w:rsid w:val="67292A7D"/>
    <w:rsid w:val="672E27A7"/>
    <w:rsid w:val="673A2970"/>
    <w:rsid w:val="67514E24"/>
    <w:rsid w:val="67620408"/>
    <w:rsid w:val="677878C6"/>
    <w:rsid w:val="677A2F97"/>
    <w:rsid w:val="677D444B"/>
    <w:rsid w:val="6786306B"/>
    <w:rsid w:val="678C0D30"/>
    <w:rsid w:val="678F3A8F"/>
    <w:rsid w:val="67A01BAC"/>
    <w:rsid w:val="67B32B67"/>
    <w:rsid w:val="67C31FC0"/>
    <w:rsid w:val="67C40CB0"/>
    <w:rsid w:val="67CE4F0A"/>
    <w:rsid w:val="67CF70B8"/>
    <w:rsid w:val="67E57D0E"/>
    <w:rsid w:val="67E7052E"/>
    <w:rsid w:val="67EB09CD"/>
    <w:rsid w:val="67F65281"/>
    <w:rsid w:val="680509F9"/>
    <w:rsid w:val="680A2685"/>
    <w:rsid w:val="681875C8"/>
    <w:rsid w:val="681C74AF"/>
    <w:rsid w:val="68236328"/>
    <w:rsid w:val="682A15E7"/>
    <w:rsid w:val="683208A5"/>
    <w:rsid w:val="68486434"/>
    <w:rsid w:val="686F30C5"/>
    <w:rsid w:val="68884E74"/>
    <w:rsid w:val="68A24BC0"/>
    <w:rsid w:val="68BD4B3B"/>
    <w:rsid w:val="68CC25F1"/>
    <w:rsid w:val="68D03C42"/>
    <w:rsid w:val="68D42DB2"/>
    <w:rsid w:val="68D653D2"/>
    <w:rsid w:val="68DA7A04"/>
    <w:rsid w:val="68E7020B"/>
    <w:rsid w:val="68EF6C3A"/>
    <w:rsid w:val="68F62E0F"/>
    <w:rsid w:val="68FB7D69"/>
    <w:rsid w:val="690B382C"/>
    <w:rsid w:val="690E768F"/>
    <w:rsid w:val="6918446A"/>
    <w:rsid w:val="691A476F"/>
    <w:rsid w:val="692F6317"/>
    <w:rsid w:val="693D6FD0"/>
    <w:rsid w:val="69467A9E"/>
    <w:rsid w:val="6959078C"/>
    <w:rsid w:val="695B5EFA"/>
    <w:rsid w:val="69611F8C"/>
    <w:rsid w:val="69635C27"/>
    <w:rsid w:val="69690603"/>
    <w:rsid w:val="6972432A"/>
    <w:rsid w:val="69797C2C"/>
    <w:rsid w:val="697B2AE1"/>
    <w:rsid w:val="698014F4"/>
    <w:rsid w:val="69851B0E"/>
    <w:rsid w:val="69940630"/>
    <w:rsid w:val="69AF6A95"/>
    <w:rsid w:val="69BB706B"/>
    <w:rsid w:val="69C24AC2"/>
    <w:rsid w:val="69C630CF"/>
    <w:rsid w:val="69C8779E"/>
    <w:rsid w:val="69CE20ED"/>
    <w:rsid w:val="69D05E78"/>
    <w:rsid w:val="69D90A84"/>
    <w:rsid w:val="69E03638"/>
    <w:rsid w:val="69E1087F"/>
    <w:rsid w:val="6A0C4CCC"/>
    <w:rsid w:val="6A112FF4"/>
    <w:rsid w:val="6A130B08"/>
    <w:rsid w:val="6A1D6053"/>
    <w:rsid w:val="6A1F08C8"/>
    <w:rsid w:val="6A2B356A"/>
    <w:rsid w:val="6A4F5866"/>
    <w:rsid w:val="6A556559"/>
    <w:rsid w:val="6A5A6AB0"/>
    <w:rsid w:val="6A6825EC"/>
    <w:rsid w:val="6A753D8D"/>
    <w:rsid w:val="6A776BFB"/>
    <w:rsid w:val="6A90701E"/>
    <w:rsid w:val="6AAF7616"/>
    <w:rsid w:val="6AD51FFB"/>
    <w:rsid w:val="6AD86D68"/>
    <w:rsid w:val="6ADA4924"/>
    <w:rsid w:val="6ADB0495"/>
    <w:rsid w:val="6AE15310"/>
    <w:rsid w:val="6AF27091"/>
    <w:rsid w:val="6AF533DC"/>
    <w:rsid w:val="6AF92ED3"/>
    <w:rsid w:val="6AF97AAD"/>
    <w:rsid w:val="6AFC6391"/>
    <w:rsid w:val="6AFF7979"/>
    <w:rsid w:val="6B0049FC"/>
    <w:rsid w:val="6B062F9D"/>
    <w:rsid w:val="6B0A4E87"/>
    <w:rsid w:val="6B110489"/>
    <w:rsid w:val="6B1F6C35"/>
    <w:rsid w:val="6B210B08"/>
    <w:rsid w:val="6B3D1977"/>
    <w:rsid w:val="6B3E1542"/>
    <w:rsid w:val="6B3F2B4F"/>
    <w:rsid w:val="6B407F5A"/>
    <w:rsid w:val="6B416A29"/>
    <w:rsid w:val="6B4E37AE"/>
    <w:rsid w:val="6B5A41AF"/>
    <w:rsid w:val="6B671D29"/>
    <w:rsid w:val="6B6A7091"/>
    <w:rsid w:val="6B6B4D30"/>
    <w:rsid w:val="6B7469C4"/>
    <w:rsid w:val="6B7C44D5"/>
    <w:rsid w:val="6B8F6298"/>
    <w:rsid w:val="6BB02DDF"/>
    <w:rsid w:val="6BD01746"/>
    <w:rsid w:val="6BD92C40"/>
    <w:rsid w:val="6BE839EF"/>
    <w:rsid w:val="6BED6077"/>
    <w:rsid w:val="6BF81869"/>
    <w:rsid w:val="6C3016AA"/>
    <w:rsid w:val="6C415AEC"/>
    <w:rsid w:val="6C477A25"/>
    <w:rsid w:val="6C4911E3"/>
    <w:rsid w:val="6C4C4DA3"/>
    <w:rsid w:val="6C4D7CCE"/>
    <w:rsid w:val="6C5E4581"/>
    <w:rsid w:val="6C7E1263"/>
    <w:rsid w:val="6C8D409B"/>
    <w:rsid w:val="6CA36B55"/>
    <w:rsid w:val="6CA561EF"/>
    <w:rsid w:val="6CAA1B2F"/>
    <w:rsid w:val="6CB8187C"/>
    <w:rsid w:val="6CBC7698"/>
    <w:rsid w:val="6CC43DCE"/>
    <w:rsid w:val="6CDA05DD"/>
    <w:rsid w:val="6CE95A33"/>
    <w:rsid w:val="6CF27CB7"/>
    <w:rsid w:val="6CFF4FC3"/>
    <w:rsid w:val="6D073BCB"/>
    <w:rsid w:val="6D0B5A94"/>
    <w:rsid w:val="6D170CF7"/>
    <w:rsid w:val="6D232244"/>
    <w:rsid w:val="6D2B1D59"/>
    <w:rsid w:val="6D442267"/>
    <w:rsid w:val="6D473E8D"/>
    <w:rsid w:val="6D4B4AE0"/>
    <w:rsid w:val="6D536837"/>
    <w:rsid w:val="6D701265"/>
    <w:rsid w:val="6D8A17FB"/>
    <w:rsid w:val="6D95593B"/>
    <w:rsid w:val="6DAB38BE"/>
    <w:rsid w:val="6DE63F0D"/>
    <w:rsid w:val="6DEB24F1"/>
    <w:rsid w:val="6E0C22A1"/>
    <w:rsid w:val="6E11324D"/>
    <w:rsid w:val="6E3433E7"/>
    <w:rsid w:val="6E361F05"/>
    <w:rsid w:val="6E363CDF"/>
    <w:rsid w:val="6E3F7264"/>
    <w:rsid w:val="6E527A2D"/>
    <w:rsid w:val="6E7B5445"/>
    <w:rsid w:val="6E847F11"/>
    <w:rsid w:val="6E9F30D8"/>
    <w:rsid w:val="6EA0144C"/>
    <w:rsid w:val="6EB45479"/>
    <w:rsid w:val="6EBC6600"/>
    <w:rsid w:val="6EC2611C"/>
    <w:rsid w:val="6EC5561E"/>
    <w:rsid w:val="6EC64ABF"/>
    <w:rsid w:val="6ECA5A5F"/>
    <w:rsid w:val="6EFC3550"/>
    <w:rsid w:val="6F043F0B"/>
    <w:rsid w:val="6F2171D7"/>
    <w:rsid w:val="6F380B8F"/>
    <w:rsid w:val="6F3A4483"/>
    <w:rsid w:val="6F3C40E8"/>
    <w:rsid w:val="6F507371"/>
    <w:rsid w:val="6F584596"/>
    <w:rsid w:val="6F67263E"/>
    <w:rsid w:val="6F886E71"/>
    <w:rsid w:val="6FBE5CCB"/>
    <w:rsid w:val="6FC13350"/>
    <w:rsid w:val="6FC323D9"/>
    <w:rsid w:val="6FD638B1"/>
    <w:rsid w:val="6FEF4CBF"/>
    <w:rsid w:val="6FF03265"/>
    <w:rsid w:val="6FF27EB0"/>
    <w:rsid w:val="6FF67217"/>
    <w:rsid w:val="7013451F"/>
    <w:rsid w:val="70150303"/>
    <w:rsid w:val="702005DC"/>
    <w:rsid w:val="70853BCC"/>
    <w:rsid w:val="70A23903"/>
    <w:rsid w:val="70AF3498"/>
    <w:rsid w:val="70B4157B"/>
    <w:rsid w:val="70D3493E"/>
    <w:rsid w:val="70D76741"/>
    <w:rsid w:val="710A3270"/>
    <w:rsid w:val="710F45F3"/>
    <w:rsid w:val="711819F0"/>
    <w:rsid w:val="712913E3"/>
    <w:rsid w:val="71306252"/>
    <w:rsid w:val="7159098F"/>
    <w:rsid w:val="716621C1"/>
    <w:rsid w:val="717065C7"/>
    <w:rsid w:val="71A167E4"/>
    <w:rsid w:val="71A53C39"/>
    <w:rsid w:val="71AB5F8A"/>
    <w:rsid w:val="71B03356"/>
    <w:rsid w:val="71B07710"/>
    <w:rsid w:val="71B24E95"/>
    <w:rsid w:val="71C5773E"/>
    <w:rsid w:val="71D8471D"/>
    <w:rsid w:val="71DF00AD"/>
    <w:rsid w:val="71FC4C7C"/>
    <w:rsid w:val="72231187"/>
    <w:rsid w:val="72251DA4"/>
    <w:rsid w:val="72712929"/>
    <w:rsid w:val="72735155"/>
    <w:rsid w:val="7274287C"/>
    <w:rsid w:val="728114C6"/>
    <w:rsid w:val="7288016D"/>
    <w:rsid w:val="729446A5"/>
    <w:rsid w:val="729B764A"/>
    <w:rsid w:val="729E44D2"/>
    <w:rsid w:val="72B375F5"/>
    <w:rsid w:val="72B42071"/>
    <w:rsid w:val="72C740ED"/>
    <w:rsid w:val="72E21AB6"/>
    <w:rsid w:val="72E400F0"/>
    <w:rsid w:val="72E673CF"/>
    <w:rsid w:val="72EB533D"/>
    <w:rsid w:val="730B0B61"/>
    <w:rsid w:val="731B3421"/>
    <w:rsid w:val="7323171B"/>
    <w:rsid w:val="732A411A"/>
    <w:rsid w:val="733B3B88"/>
    <w:rsid w:val="735E1484"/>
    <w:rsid w:val="736D44EF"/>
    <w:rsid w:val="73780E63"/>
    <w:rsid w:val="73991F66"/>
    <w:rsid w:val="739929A3"/>
    <w:rsid w:val="739B3131"/>
    <w:rsid w:val="73A0188C"/>
    <w:rsid w:val="73A07055"/>
    <w:rsid w:val="73B35A75"/>
    <w:rsid w:val="73C66FFC"/>
    <w:rsid w:val="73C97E9E"/>
    <w:rsid w:val="73D40DA2"/>
    <w:rsid w:val="73D46A39"/>
    <w:rsid w:val="73DB665F"/>
    <w:rsid w:val="73DD1180"/>
    <w:rsid w:val="73E70CB6"/>
    <w:rsid w:val="73E93129"/>
    <w:rsid w:val="741D25EF"/>
    <w:rsid w:val="741E5F67"/>
    <w:rsid w:val="74390C11"/>
    <w:rsid w:val="74422B4B"/>
    <w:rsid w:val="744300E1"/>
    <w:rsid w:val="74465350"/>
    <w:rsid w:val="746B647F"/>
    <w:rsid w:val="7489283A"/>
    <w:rsid w:val="749262B3"/>
    <w:rsid w:val="74943968"/>
    <w:rsid w:val="74973215"/>
    <w:rsid w:val="74A6039C"/>
    <w:rsid w:val="74A77C25"/>
    <w:rsid w:val="74B53285"/>
    <w:rsid w:val="74B746E8"/>
    <w:rsid w:val="74C3296B"/>
    <w:rsid w:val="74C54FED"/>
    <w:rsid w:val="74D67798"/>
    <w:rsid w:val="74D87365"/>
    <w:rsid w:val="75111A9D"/>
    <w:rsid w:val="752D306B"/>
    <w:rsid w:val="753022BE"/>
    <w:rsid w:val="75311E23"/>
    <w:rsid w:val="75367186"/>
    <w:rsid w:val="754F3919"/>
    <w:rsid w:val="75530645"/>
    <w:rsid w:val="755631A4"/>
    <w:rsid w:val="755F1CF2"/>
    <w:rsid w:val="755F2C4C"/>
    <w:rsid w:val="7594489B"/>
    <w:rsid w:val="7595501B"/>
    <w:rsid w:val="759F5E08"/>
    <w:rsid w:val="75BE4BC3"/>
    <w:rsid w:val="75DF5DB2"/>
    <w:rsid w:val="760E5232"/>
    <w:rsid w:val="762A38F1"/>
    <w:rsid w:val="762E5891"/>
    <w:rsid w:val="763E0596"/>
    <w:rsid w:val="763F7318"/>
    <w:rsid w:val="76437B10"/>
    <w:rsid w:val="76466B26"/>
    <w:rsid w:val="767479C3"/>
    <w:rsid w:val="76824D53"/>
    <w:rsid w:val="76936EDB"/>
    <w:rsid w:val="76A67DFC"/>
    <w:rsid w:val="76AB3135"/>
    <w:rsid w:val="76B01FE1"/>
    <w:rsid w:val="76B45F6C"/>
    <w:rsid w:val="76BD5918"/>
    <w:rsid w:val="76C160CF"/>
    <w:rsid w:val="76C719EA"/>
    <w:rsid w:val="76CC04C9"/>
    <w:rsid w:val="76D631D8"/>
    <w:rsid w:val="76E00FAD"/>
    <w:rsid w:val="76EC646B"/>
    <w:rsid w:val="76F03175"/>
    <w:rsid w:val="76FE6109"/>
    <w:rsid w:val="76FE7EB1"/>
    <w:rsid w:val="7703479F"/>
    <w:rsid w:val="770850B6"/>
    <w:rsid w:val="770D351C"/>
    <w:rsid w:val="77247AA0"/>
    <w:rsid w:val="77293C1B"/>
    <w:rsid w:val="772C60B7"/>
    <w:rsid w:val="772F7BB4"/>
    <w:rsid w:val="774515AC"/>
    <w:rsid w:val="774F00C5"/>
    <w:rsid w:val="775A3710"/>
    <w:rsid w:val="776023D0"/>
    <w:rsid w:val="776B46B2"/>
    <w:rsid w:val="776F431B"/>
    <w:rsid w:val="7778233C"/>
    <w:rsid w:val="777965ED"/>
    <w:rsid w:val="77817EAC"/>
    <w:rsid w:val="77832287"/>
    <w:rsid w:val="77891315"/>
    <w:rsid w:val="778D6E1D"/>
    <w:rsid w:val="77920669"/>
    <w:rsid w:val="779D7593"/>
    <w:rsid w:val="779D792C"/>
    <w:rsid w:val="77AB143C"/>
    <w:rsid w:val="77AB7559"/>
    <w:rsid w:val="77C80872"/>
    <w:rsid w:val="77D02423"/>
    <w:rsid w:val="77D65936"/>
    <w:rsid w:val="77DB0D72"/>
    <w:rsid w:val="77DC06F1"/>
    <w:rsid w:val="77E17736"/>
    <w:rsid w:val="77E61546"/>
    <w:rsid w:val="77FD22D0"/>
    <w:rsid w:val="781D2B81"/>
    <w:rsid w:val="782A3B8B"/>
    <w:rsid w:val="783862E1"/>
    <w:rsid w:val="785842D3"/>
    <w:rsid w:val="785A3834"/>
    <w:rsid w:val="78611E12"/>
    <w:rsid w:val="78655361"/>
    <w:rsid w:val="78671C8E"/>
    <w:rsid w:val="78687D69"/>
    <w:rsid w:val="786A3B4D"/>
    <w:rsid w:val="78737430"/>
    <w:rsid w:val="78740338"/>
    <w:rsid w:val="788C32CD"/>
    <w:rsid w:val="78A11F78"/>
    <w:rsid w:val="78A45B9E"/>
    <w:rsid w:val="78AF7669"/>
    <w:rsid w:val="78CB0B4D"/>
    <w:rsid w:val="78D15EAD"/>
    <w:rsid w:val="78D528CE"/>
    <w:rsid w:val="78DC52BB"/>
    <w:rsid w:val="78FE6C12"/>
    <w:rsid w:val="78FE6E8B"/>
    <w:rsid w:val="79004FC6"/>
    <w:rsid w:val="791214E9"/>
    <w:rsid w:val="7914208C"/>
    <w:rsid w:val="79204D5A"/>
    <w:rsid w:val="793E70B5"/>
    <w:rsid w:val="794247C9"/>
    <w:rsid w:val="795E2273"/>
    <w:rsid w:val="797711F7"/>
    <w:rsid w:val="797B49B4"/>
    <w:rsid w:val="797E288F"/>
    <w:rsid w:val="798B58B7"/>
    <w:rsid w:val="799C2166"/>
    <w:rsid w:val="79B561F9"/>
    <w:rsid w:val="79BB2056"/>
    <w:rsid w:val="79C178A4"/>
    <w:rsid w:val="79C87ACE"/>
    <w:rsid w:val="79CA5589"/>
    <w:rsid w:val="79CA72B2"/>
    <w:rsid w:val="79CB01E3"/>
    <w:rsid w:val="79D66FC5"/>
    <w:rsid w:val="79DC07CB"/>
    <w:rsid w:val="79E24A71"/>
    <w:rsid w:val="79F729CB"/>
    <w:rsid w:val="7A0927B5"/>
    <w:rsid w:val="7A340D66"/>
    <w:rsid w:val="7A362CD0"/>
    <w:rsid w:val="7A5433E7"/>
    <w:rsid w:val="7A550F52"/>
    <w:rsid w:val="7A575029"/>
    <w:rsid w:val="7A5A154D"/>
    <w:rsid w:val="7A5D4ECA"/>
    <w:rsid w:val="7A632889"/>
    <w:rsid w:val="7A6D214B"/>
    <w:rsid w:val="7A6E065F"/>
    <w:rsid w:val="7A815634"/>
    <w:rsid w:val="7A844D67"/>
    <w:rsid w:val="7A933184"/>
    <w:rsid w:val="7A9642E8"/>
    <w:rsid w:val="7A9959EE"/>
    <w:rsid w:val="7A996458"/>
    <w:rsid w:val="7AB7462F"/>
    <w:rsid w:val="7AC42EFD"/>
    <w:rsid w:val="7AC954E9"/>
    <w:rsid w:val="7ACF5FBB"/>
    <w:rsid w:val="7AD51A8A"/>
    <w:rsid w:val="7AF3075E"/>
    <w:rsid w:val="7B1903CB"/>
    <w:rsid w:val="7B223A05"/>
    <w:rsid w:val="7B2C1EB5"/>
    <w:rsid w:val="7B550266"/>
    <w:rsid w:val="7B552736"/>
    <w:rsid w:val="7B845564"/>
    <w:rsid w:val="7BA6311A"/>
    <w:rsid w:val="7BB2289D"/>
    <w:rsid w:val="7BB30DF6"/>
    <w:rsid w:val="7BC0506C"/>
    <w:rsid w:val="7BCC327F"/>
    <w:rsid w:val="7BCD44BF"/>
    <w:rsid w:val="7BD5433F"/>
    <w:rsid w:val="7BD63602"/>
    <w:rsid w:val="7BE503A1"/>
    <w:rsid w:val="7BEA174C"/>
    <w:rsid w:val="7BED23C1"/>
    <w:rsid w:val="7BF553C8"/>
    <w:rsid w:val="7BF84150"/>
    <w:rsid w:val="7BFD524D"/>
    <w:rsid w:val="7C1643B1"/>
    <w:rsid w:val="7C183004"/>
    <w:rsid w:val="7C191659"/>
    <w:rsid w:val="7C1954A8"/>
    <w:rsid w:val="7C201BE6"/>
    <w:rsid w:val="7C23517E"/>
    <w:rsid w:val="7C2864C4"/>
    <w:rsid w:val="7C393107"/>
    <w:rsid w:val="7C447A03"/>
    <w:rsid w:val="7C447CFF"/>
    <w:rsid w:val="7C4B4FB4"/>
    <w:rsid w:val="7C4D33E3"/>
    <w:rsid w:val="7C53730A"/>
    <w:rsid w:val="7C5A260A"/>
    <w:rsid w:val="7C714C06"/>
    <w:rsid w:val="7C741B8F"/>
    <w:rsid w:val="7C8D6CAE"/>
    <w:rsid w:val="7C950DB7"/>
    <w:rsid w:val="7C98405E"/>
    <w:rsid w:val="7C9F4809"/>
    <w:rsid w:val="7CA20D5A"/>
    <w:rsid w:val="7CA751A0"/>
    <w:rsid w:val="7CAC6F42"/>
    <w:rsid w:val="7CC4609E"/>
    <w:rsid w:val="7CC623BD"/>
    <w:rsid w:val="7CE048DE"/>
    <w:rsid w:val="7CE529A1"/>
    <w:rsid w:val="7CF655CB"/>
    <w:rsid w:val="7CFD2F1C"/>
    <w:rsid w:val="7D013F30"/>
    <w:rsid w:val="7D184365"/>
    <w:rsid w:val="7D1B3BCD"/>
    <w:rsid w:val="7D1C6896"/>
    <w:rsid w:val="7D207A95"/>
    <w:rsid w:val="7D2F5F4B"/>
    <w:rsid w:val="7D361B5B"/>
    <w:rsid w:val="7D395C3B"/>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D662D0"/>
    <w:rsid w:val="7DDC39A2"/>
    <w:rsid w:val="7DDF5BB8"/>
    <w:rsid w:val="7E145B78"/>
    <w:rsid w:val="7E1625A8"/>
    <w:rsid w:val="7E176BB0"/>
    <w:rsid w:val="7E1E5DFA"/>
    <w:rsid w:val="7E2971D2"/>
    <w:rsid w:val="7E45572A"/>
    <w:rsid w:val="7E525688"/>
    <w:rsid w:val="7E5358A2"/>
    <w:rsid w:val="7E57165F"/>
    <w:rsid w:val="7E5C5F01"/>
    <w:rsid w:val="7E811934"/>
    <w:rsid w:val="7E8F6B16"/>
    <w:rsid w:val="7EA617D8"/>
    <w:rsid w:val="7EA96A04"/>
    <w:rsid w:val="7EB92EA1"/>
    <w:rsid w:val="7ECA7D82"/>
    <w:rsid w:val="7ED01FF0"/>
    <w:rsid w:val="7EDD2BB7"/>
    <w:rsid w:val="7EF24838"/>
    <w:rsid w:val="7EFA6953"/>
    <w:rsid w:val="7EFD157F"/>
    <w:rsid w:val="7F007023"/>
    <w:rsid w:val="7F0770CE"/>
    <w:rsid w:val="7F084B75"/>
    <w:rsid w:val="7F1262E1"/>
    <w:rsid w:val="7F1E4DF1"/>
    <w:rsid w:val="7F224903"/>
    <w:rsid w:val="7F230D06"/>
    <w:rsid w:val="7F405636"/>
    <w:rsid w:val="7F4E206A"/>
    <w:rsid w:val="7F560F95"/>
    <w:rsid w:val="7F737A53"/>
    <w:rsid w:val="7F8339FD"/>
    <w:rsid w:val="7F974ED5"/>
    <w:rsid w:val="7FA15F27"/>
    <w:rsid w:val="7FB25973"/>
    <w:rsid w:val="7FC639D6"/>
    <w:rsid w:val="7FCE1A7C"/>
    <w:rsid w:val="7FED1C3F"/>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BB98FD4-B356-4B5B-A8BB-771242B632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pacing w:after="160" w:line="259" w:lineRule="auto"/>
      <w:jc w:val="both"/>
    </w:pPr>
    <w:rPr>
      <w:rFonts w:eastAsiaTheme="minorEastAsia"/>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qFormat/>
    <w:pPr>
      <w:numPr>
        <w:ilvl w:val="2"/>
        <w:numId w:val="1"/>
      </w:numPr>
      <w:tabs>
        <w:tab w:val="clear" w:pos="432"/>
      </w:tabs>
      <w:spacing w:before="260" w:after="260" w:line="416" w:lineRule="auto"/>
      <w:outlineLvl w:val="2"/>
    </w:p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Heading5">
    <w:name w:val="heading 5"/>
    <w:basedOn w:val="Heading4"/>
    <w:next w:val="Normal"/>
    <w:link w:val="Heading5Char"/>
    <w:qFormat/>
    <w:pPr>
      <w:tabs>
        <w:tab w:val="clear" w:pos="864"/>
        <w:tab w:val="clear" w:pos="2071"/>
        <w:tab w:val="left" w:pos="1008"/>
        <w:tab w:val="left" w:pos="2383"/>
      </w:tabs>
      <w:ind w:left="2196"/>
      <w:outlineLvl w:val="4"/>
    </w:p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Normal"/>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spacing w:after="160" w:line="259" w:lineRule="auto"/>
      <w:jc w:val="center"/>
    </w:pPr>
    <w:rPr>
      <w:rFonts w:ascii="宋体" w:eastAsiaTheme="minorEastAsia"/>
      <w:b/>
      <w:spacing w:val="20"/>
      <w:w w:val="135"/>
      <w:sz w:val="28"/>
    </w:rPr>
  </w:style>
  <w:style w:type="paragraph" w:customStyle="1" w:styleId="a5">
    <w:name w:val="示例"/>
    <w:next w:val="a6"/>
    <w:qFormat/>
    <w:pPr>
      <w:widowControl w:val="0"/>
      <w:spacing w:after="160" w:line="259" w:lineRule="auto"/>
      <w:ind w:left="360" w:hanging="360"/>
      <w:jc w:val="both"/>
    </w:pPr>
    <w:rPr>
      <w:rFonts w:ascii="宋体" w:eastAsiaTheme="minorEastAsia"/>
      <w:sz w:val="18"/>
      <w:szCs w:val="18"/>
    </w:rPr>
  </w:style>
  <w:style w:type="paragraph" w:customStyle="1" w:styleId="a6">
    <w:name w:val="示例内容"/>
    <w:qFormat/>
    <w:pPr>
      <w:spacing w:after="160" w:line="259" w:lineRule="auto"/>
      <w:ind w:firstLineChars="200" w:firstLine="200"/>
    </w:pPr>
    <w:rPr>
      <w:rFonts w:ascii="宋体" w:eastAsiaTheme="minorEastAsia"/>
      <w:sz w:val="18"/>
      <w:szCs w:val="18"/>
    </w:rPr>
  </w:style>
  <w:style w:type="paragraph" w:customStyle="1" w:styleId="a7">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8">
    <w:name w:val="标准书眉_奇数页"/>
    <w:next w:val="Normal"/>
    <w:qFormat/>
    <w:pPr>
      <w:tabs>
        <w:tab w:val="center" w:pos="4154"/>
        <w:tab w:val="right" w:pos="8306"/>
      </w:tabs>
      <w:spacing w:after="220" w:line="259" w:lineRule="auto"/>
      <w:jc w:val="right"/>
    </w:pPr>
    <w:rPr>
      <w:rFonts w:ascii="黑体" w:eastAsia="黑体"/>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黑体" w:eastAsia="黑体"/>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after="160" w:line="259" w:lineRule="auto"/>
      <w:jc w:val="both"/>
      <w:outlineLvl w:val="1"/>
    </w:pPr>
    <w:rPr>
      <w:rFonts w:ascii="黑体" w:eastAsia="黑体"/>
      <w:sz w:val="21"/>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spacing w:after="160" w:line="259" w:lineRule="auto"/>
      <w:jc w:val="both"/>
    </w:pPr>
    <w:rPr>
      <w:rFonts w:ascii="宋体"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黑体" w:eastAsia="黑体"/>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宋体"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黑体" w:eastAsia="黑体"/>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7">
    <w:name w:val="标准书眉一"/>
    <w:qFormat/>
    <w:pPr>
      <w:spacing w:after="160" w:line="259" w:lineRule="auto"/>
      <w:jc w:val="both"/>
    </w:pPr>
    <w:rPr>
      <w:rFonts w:eastAsiaTheme="minorEastAsia"/>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宋体"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a">
    <w:name w:val="编号列项（三级）"/>
    <w:qFormat/>
    <w:pPr>
      <w:spacing w:after="160" w:line="259" w:lineRule="auto"/>
    </w:pPr>
    <w:rPr>
      <w:rFonts w:ascii="宋体"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宋体"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0">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宋体" w:eastAsiaTheme="minorEastAsia"/>
      <w:sz w:val="21"/>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宋体" w:eastAsiaTheme="minorEastAsia"/>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15">
    <w:name w:val="15"/>
    <w:basedOn w:val="DefaultParagraphFont"/>
    <w:qFormat/>
    <w:rPr>
      <w:rFonts w:ascii="CG Times (WN)" w:eastAsia="CG Times (WN)" w:hAnsi="CG Times (WN)" w:cs="CG Times (WN)" w:hint="default"/>
    </w:rPr>
  </w:style>
  <w:style w:type="character" w:customStyle="1" w:styleId="10">
    <w:name w:val="10"/>
    <w:basedOn w:val="DefaultParagraphFont"/>
    <w:qFormat/>
    <w:rPr>
      <w:rFonts w:ascii="CG Times (WN)" w:eastAsia="CG Times (WN)" w:hAnsi="CG Times (WN)" w:cs="CG Times (WN)" w:hint="default"/>
    </w:rPr>
  </w:style>
  <w:style w:type="paragraph" w:customStyle="1" w:styleId="ListParagraph1">
    <w:name w:val="List Paragraph1"/>
    <w:basedOn w:val="Normal"/>
    <w:uiPriority w:val="34"/>
    <w:unhideWhenUsed/>
    <w:qFormat/>
    <w:pPr>
      <w:ind w:firstLineChars="200" w:firstLine="420"/>
    </w:pPr>
  </w:style>
  <w:style w:type="table" w:customStyle="1" w:styleId="TableNormal1">
    <w:name w:val="Table Normal1"/>
    <w:basedOn w:val="TableNormal"/>
    <w:semiHidden/>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48CBF15-05F2-4165-89D9-B6907BC22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1089</Words>
  <Characters>6212</Characters>
  <Application>Microsoft Office Word</Application>
  <DocSecurity>0</DocSecurity>
  <Lines>51</Lines>
  <Paragraphs>14</Paragraphs>
  <ScaleCrop>false</ScaleCrop>
  <Company>www.zte.com.cn</Company>
  <LinksUpToDate>false</LinksUpToDate>
  <CharactersWithSpaces>7287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ZTE(Yuan)</cp:lastModifiedBy>
  <cp:revision>68</cp:revision>
  <cp:lastPrinted>2113-01-01T00:00:00Z</cp:lastPrinted>
  <dcterms:created xsi:type="dcterms:W3CDTF">2019-01-23T12:56:00Z</dcterms:created>
  <dcterms:modified xsi:type="dcterms:W3CDTF">2021-05-11T03:31:00Z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